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31" w:rsidRPr="00BB215B" w:rsidRDefault="009B4AC9">
      <w:pPr>
        <w:pStyle w:val="Heading1"/>
        <w:pBdr>
          <w:bottom w:val="single" w:sz="4" w:space="1" w:color="auto"/>
        </w:pBdr>
        <w:spacing w:before="120" w:after="120" w:line="288" w:lineRule="auto"/>
        <w:ind w:left="0" w:right="142"/>
        <w:jc w:val="center"/>
        <w:rPr>
          <w:rFonts w:ascii="Times New Roman" w:hAnsi="Times New Roman" w:cs="Times New Roman"/>
          <w:color w:val="000000"/>
          <w:sz w:val="30"/>
          <w:szCs w:val="22"/>
        </w:rPr>
      </w:pPr>
      <w:r w:rsidRPr="00BB215B">
        <w:rPr>
          <w:rFonts w:ascii="Times New Roman" w:hAnsi="Times New Roman" w:cs="Times New Roman"/>
          <w:color w:val="000000"/>
          <w:sz w:val="30"/>
          <w:szCs w:val="22"/>
        </w:rPr>
        <w:t>LÝ LỊCH KHOA HỌC</w:t>
      </w:r>
    </w:p>
    <w:p w:rsidR="00357931" w:rsidRPr="00BB215B" w:rsidRDefault="00992DB8" w:rsidP="00D24686">
      <w:pPr>
        <w:pStyle w:val="Heading1"/>
        <w:spacing w:before="0" w:after="0" w:line="270" w:lineRule="atLeast"/>
        <w:ind w:left="0" w:right="142"/>
        <w:rPr>
          <w:rFonts w:ascii="Times New Roman" w:hAnsi="Times New Roman" w:cs="Times New Roman"/>
          <w:color w:val="000000"/>
          <w:sz w:val="26"/>
          <w:szCs w:val="26"/>
        </w:rPr>
      </w:pPr>
      <w:r w:rsidRPr="00BB215B">
        <w:rPr>
          <w:rFonts w:ascii="Times New Roman" w:hAnsi="Times New Roman" w:cs="Times New Roman"/>
          <w:color w:val="000000"/>
          <w:sz w:val="30"/>
          <w:szCs w:val="26"/>
        </w:rPr>
        <w:t>1.</w:t>
      </w:r>
      <w:r w:rsidR="009B4AC9" w:rsidRPr="00BB215B">
        <w:rPr>
          <w:rFonts w:ascii="Times New Roman" w:hAnsi="Times New Roman" w:cs="Times New Roman"/>
          <w:color w:val="000000"/>
          <w:sz w:val="26"/>
          <w:szCs w:val="26"/>
        </w:rPr>
        <w:t>VỀ NHÂN THÂN</w:t>
      </w:r>
    </w:p>
    <w:p w:rsidR="009B4AC9" w:rsidRPr="00BB215B" w:rsidRDefault="009B4AC9" w:rsidP="00D24686">
      <w:pPr>
        <w:pStyle w:val="Heading1"/>
        <w:spacing w:before="0" w:after="0" w:line="270" w:lineRule="atLeast"/>
        <w:ind w:left="0" w:right="142"/>
        <w:rPr>
          <w:rFonts w:ascii="Times New Roman" w:hAnsi="Times New Roman" w:cs="Times New Roman"/>
          <w:color w:val="000000"/>
          <w:sz w:val="26"/>
          <w:szCs w:val="26"/>
        </w:rPr>
      </w:pPr>
      <w:r w:rsidRPr="00BB215B">
        <w:rPr>
          <w:rFonts w:ascii="Times New Roman" w:hAnsi="Times New Roman" w:cs="Times New Roman"/>
          <w:b w:val="0"/>
          <w:color w:val="000000"/>
          <w:sz w:val="26"/>
          <w:szCs w:val="26"/>
        </w:rPr>
        <w:t>Họ và tên</w:t>
      </w:r>
      <w:r w:rsidR="00357931" w:rsidRPr="00BB215B">
        <w:rPr>
          <w:rFonts w:ascii="Times New Roman" w:hAnsi="Times New Roman" w:cs="Times New Roman"/>
          <w:b w:val="0"/>
          <w:color w:val="000000"/>
          <w:sz w:val="26"/>
          <w:szCs w:val="26"/>
        </w:rPr>
        <w:t>:</w:t>
      </w:r>
      <w:r w:rsidR="00357931" w:rsidRPr="00BB215B">
        <w:rPr>
          <w:rFonts w:ascii="Times New Roman" w:hAnsi="Times New Roman" w:cs="Times New Roman"/>
          <w:b w:val="0"/>
          <w:color w:val="000000"/>
          <w:sz w:val="26"/>
          <w:szCs w:val="26"/>
        </w:rPr>
        <w:tab/>
      </w:r>
      <w:r w:rsidR="00357931" w:rsidRPr="00BB215B">
        <w:rPr>
          <w:rFonts w:ascii="Times New Roman" w:hAnsi="Times New Roman" w:cs="Times New Roman"/>
          <w:b w:val="0"/>
          <w:color w:val="000000"/>
          <w:sz w:val="26"/>
          <w:szCs w:val="26"/>
        </w:rPr>
        <w:tab/>
      </w:r>
      <w:r w:rsidR="00357931" w:rsidRPr="00BB215B">
        <w:rPr>
          <w:rFonts w:ascii="Times New Roman" w:hAnsi="Times New Roman" w:cs="Times New Roman"/>
          <w:color w:val="000000"/>
          <w:sz w:val="26"/>
          <w:szCs w:val="26"/>
        </w:rPr>
        <w:t>Nguy</w:t>
      </w:r>
      <w:r w:rsidRPr="00BB215B">
        <w:rPr>
          <w:rFonts w:ascii="Times New Roman" w:hAnsi="Times New Roman" w:cs="Times New Roman"/>
          <w:color w:val="000000"/>
          <w:sz w:val="26"/>
          <w:szCs w:val="26"/>
        </w:rPr>
        <w:t>ễ</w:t>
      </w:r>
      <w:r w:rsidR="00357931" w:rsidRPr="00BB215B">
        <w:rPr>
          <w:rFonts w:ascii="Times New Roman" w:hAnsi="Times New Roman" w:cs="Times New Roman"/>
          <w:color w:val="000000"/>
          <w:sz w:val="26"/>
          <w:szCs w:val="26"/>
        </w:rPr>
        <w:t>n V</w:t>
      </w:r>
      <w:r w:rsidRPr="00BB215B">
        <w:rPr>
          <w:rFonts w:ascii="Times New Roman" w:hAnsi="Times New Roman" w:cs="Times New Roman"/>
          <w:color w:val="000000"/>
          <w:sz w:val="26"/>
          <w:szCs w:val="26"/>
        </w:rPr>
        <w:t>ă</w:t>
      </w:r>
      <w:r w:rsidR="00357931" w:rsidRPr="00BB215B">
        <w:rPr>
          <w:rFonts w:ascii="Times New Roman" w:hAnsi="Times New Roman" w:cs="Times New Roman"/>
          <w:color w:val="000000"/>
          <w:sz w:val="26"/>
          <w:szCs w:val="26"/>
        </w:rPr>
        <w:t>n Ti</w:t>
      </w:r>
      <w:r w:rsidRPr="00BB215B">
        <w:rPr>
          <w:rFonts w:ascii="Times New Roman" w:hAnsi="Times New Roman" w:cs="Times New Roman"/>
          <w:color w:val="000000"/>
          <w:sz w:val="26"/>
          <w:szCs w:val="26"/>
        </w:rPr>
        <w:t>ế</w:t>
      </w:r>
      <w:r w:rsidR="00357931" w:rsidRPr="00BB215B">
        <w:rPr>
          <w:rFonts w:ascii="Times New Roman" w:hAnsi="Times New Roman" w:cs="Times New Roman"/>
          <w:color w:val="000000"/>
          <w:sz w:val="26"/>
          <w:szCs w:val="26"/>
        </w:rPr>
        <w:t>n</w:t>
      </w:r>
      <w:r w:rsidR="00357931" w:rsidRPr="00BB215B">
        <w:rPr>
          <w:rFonts w:ascii="Times New Roman" w:hAnsi="Times New Roman" w:cs="Times New Roman"/>
          <w:color w:val="000000"/>
          <w:sz w:val="26"/>
          <w:szCs w:val="26"/>
        </w:rPr>
        <w:tab/>
      </w:r>
    </w:p>
    <w:p w:rsidR="00357931" w:rsidRPr="00BB215B" w:rsidRDefault="009B4AC9" w:rsidP="00D24686">
      <w:pPr>
        <w:pStyle w:val="Heading1"/>
        <w:spacing w:before="0" w:after="0" w:line="270" w:lineRule="atLeast"/>
        <w:ind w:left="0" w:right="142"/>
        <w:rPr>
          <w:rFonts w:ascii="Times New Roman" w:hAnsi="Times New Roman" w:cs="Times New Roman"/>
          <w:b w:val="0"/>
          <w:color w:val="000000"/>
          <w:sz w:val="26"/>
          <w:szCs w:val="26"/>
        </w:rPr>
      </w:pPr>
      <w:r w:rsidRPr="00BB215B">
        <w:rPr>
          <w:rFonts w:ascii="Times New Roman" w:hAnsi="Times New Roman" w:cs="Times New Roman"/>
          <w:b w:val="0"/>
          <w:color w:val="000000"/>
          <w:sz w:val="26"/>
          <w:szCs w:val="26"/>
        </w:rPr>
        <w:t xml:space="preserve">Giới tính: </w:t>
      </w:r>
      <w:r w:rsidRPr="00BB215B">
        <w:rPr>
          <w:rFonts w:ascii="Times New Roman" w:hAnsi="Times New Roman" w:cs="Times New Roman"/>
          <w:b w:val="0"/>
          <w:color w:val="000000"/>
          <w:sz w:val="26"/>
          <w:szCs w:val="26"/>
        </w:rPr>
        <w:tab/>
      </w:r>
      <w:r w:rsidRPr="00BB215B">
        <w:rPr>
          <w:rFonts w:ascii="Times New Roman" w:hAnsi="Times New Roman" w:cs="Times New Roman"/>
          <w:b w:val="0"/>
          <w:color w:val="000000"/>
          <w:sz w:val="26"/>
          <w:szCs w:val="26"/>
        </w:rPr>
        <w:tab/>
        <w:t xml:space="preserve">Nam </w:t>
      </w:r>
    </w:p>
    <w:p w:rsidR="00357931" w:rsidRPr="00BB215B" w:rsidRDefault="009B4AC9" w:rsidP="00D24686">
      <w:pPr>
        <w:pStyle w:val="Heading1"/>
        <w:spacing w:before="0" w:after="0" w:line="270" w:lineRule="atLeast"/>
        <w:ind w:left="0" w:right="142"/>
        <w:rPr>
          <w:rFonts w:ascii="Times New Roman" w:hAnsi="Times New Roman" w:cs="Times New Roman"/>
          <w:b w:val="0"/>
          <w:color w:val="000000"/>
          <w:sz w:val="26"/>
          <w:szCs w:val="26"/>
        </w:rPr>
      </w:pPr>
      <w:r w:rsidRPr="00BB215B">
        <w:rPr>
          <w:rFonts w:ascii="Times New Roman" w:hAnsi="Times New Roman" w:cs="Times New Roman"/>
          <w:b w:val="0"/>
          <w:color w:val="000000"/>
          <w:sz w:val="26"/>
          <w:szCs w:val="26"/>
        </w:rPr>
        <w:t>Ngày sinh</w:t>
      </w:r>
      <w:r w:rsidR="00357931" w:rsidRPr="00BB215B">
        <w:rPr>
          <w:rFonts w:ascii="Times New Roman" w:hAnsi="Times New Roman" w:cs="Times New Roman"/>
          <w:b w:val="0"/>
          <w:color w:val="000000"/>
          <w:sz w:val="26"/>
          <w:szCs w:val="26"/>
        </w:rPr>
        <w:t>:</w:t>
      </w:r>
      <w:r w:rsidR="00357931" w:rsidRPr="00BB215B">
        <w:rPr>
          <w:rFonts w:ascii="Times New Roman" w:hAnsi="Times New Roman" w:cs="Times New Roman"/>
          <w:b w:val="0"/>
          <w:color w:val="000000"/>
          <w:sz w:val="26"/>
          <w:szCs w:val="26"/>
        </w:rPr>
        <w:tab/>
      </w:r>
      <w:r w:rsidRPr="00BB215B">
        <w:rPr>
          <w:rFonts w:ascii="Times New Roman" w:hAnsi="Times New Roman" w:cs="Times New Roman"/>
          <w:b w:val="0"/>
          <w:color w:val="000000"/>
          <w:sz w:val="26"/>
          <w:szCs w:val="26"/>
        </w:rPr>
        <w:tab/>
        <w:t>0</w:t>
      </w:r>
      <w:r w:rsidR="00357931" w:rsidRPr="00BB215B">
        <w:rPr>
          <w:rFonts w:ascii="Times New Roman" w:hAnsi="Times New Roman" w:cs="Times New Roman"/>
          <w:b w:val="0"/>
          <w:color w:val="000000"/>
          <w:sz w:val="26"/>
          <w:szCs w:val="26"/>
        </w:rPr>
        <w:t>6</w:t>
      </w:r>
      <w:r w:rsidRPr="00BB215B">
        <w:rPr>
          <w:rFonts w:ascii="Times New Roman" w:hAnsi="Times New Roman" w:cs="Times New Roman"/>
          <w:b w:val="0"/>
          <w:color w:val="000000"/>
          <w:sz w:val="26"/>
          <w:szCs w:val="26"/>
        </w:rPr>
        <w:t>/01/1962</w:t>
      </w:r>
    </w:p>
    <w:p w:rsidR="009B4AC9" w:rsidRPr="00BB215B" w:rsidRDefault="009B4AC9" w:rsidP="00D24686">
      <w:pPr>
        <w:pStyle w:val="Heading1"/>
        <w:spacing w:before="0" w:after="0" w:line="270" w:lineRule="atLeast"/>
        <w:ind w:left="0" w:right="142"/>
        <w:rPr>
          <w:rFonts w:ascii="Times New Roman" w:hAnsi="Times New Roman" w:cs="Times New Roman"/>
          <w:b w:val="0"/>
          <w:color w:val="000000"/>
          <w:sz w:val="26"/>
          <w:szCs w:val="26"/>
        </w:rPr>
      </w:pPr>
      <w:r w:rsidRPr="00BB215B">
        <w:rPr>
          <w:rFonts w:ascii="Times New Roman" w:hAnsi="Times New Roman" w:cs="Times New Roman"/>
          <w:b w:val="0"/>
          <w:color w:val="000000"/>
          <w:sz w:val="26"/>
          <w:szCs w:val="26"/>
        </w:rPr>
        <w:t xml:space="preserve">Quê quán: </w:t>
      </w:r>
      <w:r w:rsidRPr="00BB215B">
        <w:rPr>
          <w:rFonts w:ascii="Times New Roman" w:hAnsi="Times New Roman" w:cs="Times New Roman"/>
          <w:b w:val="0"/>
          <w:color w:val="000000"/>
          <w:sz w:val="26"/>
          <w:szCs w:val="26"/>
        </w:rPr>
        <w:tab/>
      </w:r>
      <w:r w:rsidRPr="00BB215B">
        <w:rPr>
          <w:rFonts w:ascii="Times New Roman" w:hAnsi="Times New Roman" w:cs="Times New Roman"/>
          <w:b w:val="0"/>
          <w:color w:val="000000"/>
          <w:sz w:val="26"/>
          <w:szCs w:val="26"/>
        </w:rPr>
        <w:tab/>
        <w:t>Xã Hoằng Quý, huyện Hoằng Hóa, tỉnh Thanh Hóa.</w:t>
      </w:r>
    </w:p>
    <w:p w:rsidR="009B4AC9" w:rsidRPr="00BB215B" w:rsidRDefault="009B4AC9" w:rsidP="00D24686">
      <w:pPr>
        <w:spacing w:line="270" w:lineRule="atLeast"/>
        <w:rPr>
          <w:color w:val="000000"/>
          <w:sz w:val="26"/>
          <w:szCs w:val="26"/>
        </w:rPr>
      </w:pPr>
      <w:r w:rsidRPr="00BB215B">
        <w:rPr>
          <w:color w:val="000000"/>
          <w:sz w:val="26"/>
          <w:szCs w:val="26"/>
        </w:rPr>
        <w:t>Chỗ ở hiện nay:</w:t>
      </w:r>
      <w:r w:rsidRPr="00BB215B">
        <w:rPr>
          <w:color w:val="000000"/>
          <w:sz w:val="26"/>
          <w:szCs w:val="26"/>
        </w:rPr>
        <w:tab/>
      </w:r>
      <w:r w:rsidR="00951572" w:rsidRPr="00BB215B">
        <w:rPr>
          <w:color w:val="000000"/>
          <w:sz w:val="26"/>
          <w:szCs w:val="26"/>
        </w:rPr>
        <w:t>S</w:t>
      </w:r>
      <w:r w:rsidRPr="00BB215B">
        <w:rPr>
          <w:color w:val="000000"/>
          <w:sz w:val="26"/>
          <w:szCs w:val="26"/>
        </w:rPr>
        <w:t xml:space="preserve">ố 4, Ngõ 84, Phố Chùa Láng, Láng Thượng, Đống Đa, Hà Nội.    </w:t>
      </w:r>
    </w:p>
    <w:p w:rsidR="001F6382" w:rsidRPr="00BB215B" w:rsidRDefault="009B4AC9" w:rsidP="00D24686">
      <w:pPr>
        <w:spacing w:line="270" w:lineRule="atLeast"/>
        <w:rPr>
          <w:color w:val="000000"/>
          <w:sz w:val="26"/>
          <w:szCs w:val="26"/>
        </w:rPr>
      </w:pPr>
      <w:r w:rsidRPr="00BB215B">
        <w:rPr>
          <w:color w:val="000000"/>
          <w:sz w:val="26"/>
          <w:szCs w:val="26"/>
        </w:rPr>
        <w:t xml:space="preserve">Đơn vị công tác:      </w:t>
      </w:r>
      <w:r w:rsidR="001F6382" w:rsidRPr="00BB215B">
        <w:rPr>
          <w:color w:val="000000"/>
          <w:sz w:val="26"/>
          <w:szCs w:val="26"/>
        </w:rPr>
        <w:tab/>
      </w:r>
      <w:r w:rsidRPr="00BB215B">
        <w:rPr>
          <w:color w:val="000000"/>
          <w:sz w:val="26"/>
          <w:szCs w:val="26"/>
        </w:rPr>
        <w:t>Học viện Ngân hàng, Hà Nội.</w:t>
      </w:r>
    </w:p>
    <w:p w:rsidR="00E9181D" w:rsidRPr="00BB215B" w:rsidRDefault="001F6382" w:rsidP="00D24686">
      <w:pPr>
        <w:spacing w:line="270" w:lineRule="atLeast"/>
        <w:rPr>
          <w:color w:val="000000"/>
          <w:sz w:val="26"/>
          <w:szCs w:val="26"/>
        </w:rPr>
      </w:pPr>
      <w:r w:rsidRPr="00BB215B">
        <w:rPr>
          <w:color w:val="000000"/>
          <w:sz w:val="26"/>
          <w:szCs w:val="26"/>
        </w:rPr>
        <w:t xml:space="preserve">Chức vụ hiện nay: </w:t>
      </w:r>
      <w:r w:rsidRPr="00BB215B">
        <w:rPr>
          <w:color w:val="000000"/>
          <w:sz w:val="26"/>
          <w:szCs w:val="26"/>
        </w:rPr>
        <w:tab/>
      </w:r>
      <w:r w:rsidR="00E9181D" w:rsidRPr="00BB215B">
        <w:rPr>
          <w:color w:val="000000"/>
          <w:sz w:val="26"/>
          <w:szCs w:val="26"/>
        </w:rPr>
        <w:t xml:space="preserve">Trọng tài viên Trung tâm Trọng tài quốc tế Việt Nam </w:t>
      </w:r>
    </w:p>
    <w:p w:rsidR="006972D0" w:rsidRPr="00BB215B" w:rsidRDefault="00E9181D" w:rsidP="00D24686">
      <w:pPr>
        <w:spacing w:line="270" w:lineRule="atLeast"/>
        <w:rPr>
          <w:color w:val="000000"/>
          <w:sz w:val="26"/>
          <w:szCs w:val="26"/>
        </w:rPr>
      </w:pPr>
      <w:r w:rsidRPr="00BB215B">
        <w:rPr>
          <w:color w:val="000000"/>
          <w:sz w:val="26"/>
          <w:szCs w:val="26"/>
        </w:rPr>
        <w:tab/>
      </w:r>
      <w:r w:rsidRPr="00BB215B">
        <w:rPr>
          <w:color w:val="000000"/>
          <w:sz w:val="26"/>
          <w:szCs w:val="26"/>
        </w:rPr>
        <w:tab/>
      </w:r>
      <w:r w:rsidRPr="00BB215B">
        <w:rPr>
          <w:color w:val="000000"/>
          <w:sz w:val="26"/>
          <w:szCs w:val="26"/>
        </w:rPr>
        <w:tab/>
      </w:r>
      <w:r w:rsidR="00982AC5">
        <w:rPr>
          <w:color w:val="000000"/>
          <w:sz w:val="26"/>
          <w:szCs w:val="26"/>
        </w:rPr>
        <w:t>C</w:t>
      </w:r>
      <w:r w:rsidR="00465AA7" w:rsidRPr="00BB215B">
        <w:rPr>
          <w:color w:val="000000"/>
          <w:sz w:val="26"/>
          <w:szCs w:val="26"/>
        </w:rPr>
        <w:t xml:space="preserve">hủ nhiệm khoa </w:t>
      </w:r>
      <w:r w:rsidR="00886A52">
        <w:rPr>
          <w:color w:val="000000"/>
          <w:sz w:val="26"/>
          <w:szCs w:val="26"/>
        </w:rPr>
        <w:t>Học viện Ngân hàng</w:t>
      </w:r>
      <w:r w:rsidR="00465AA7" w:rsidRPr="00BB215B">
        <w:rPr>
          <w:color w:val="000000"/>
          <w:sz w:val="26"/>
          <w:szCs w:val="26"/>
        </w:rPr>
        <w:tab/>
      </w:r>
      <w:r w:rsidR="00465AA7" w:rsidRPr="00BB215B">
        <w:rPr>
          <w:color w:val="000000"/>
          <w:sz w:val="26"/>
          <w:szCs w:val="26"/>
        </w:rPr>
        <w:tab/>
      </w:r>
      <w:r w:rsidR="00465AA7" w:rsidRPr="00BB215B">
        <w:rPr>
          <w:color w:val="000000"/>
          <w:sz w:val="26"/>
          <w:szCs w:val="26"/>
        </w:rPr>
        <w:tab/>
      </w:r>
    </w:p>
    <w:p w:rsidR="001F6382" w:rsidRPr="00BB215B" w:rsidRDefault="006972D0" w:rsidP="00D24686">
      <w:pPr>
        <w:spacing w:line="270" w:lineRule="atLeast"/>
        <w:rPr>
          <w:color w:val="000000"/>
          <w:sz w:val="26"/>
          <w:szCs w:val="26"/>
        </w:rPr>
      </w:pPr>
      <w:r w:rsidRPr="00BB215B">
        <w:rPr>
          <w:color w:val="000000"/>
          <w:sz w:val="26"/>
          <w:szCs w:val="26"/>
        </w:rPr>
        <w:t xml:space="preserve">Số CMT: </w:t>
      </w:r>
      <w:r w:rsidRPr="00BB215B">
        <w:rPr>
          <w:color w:val="000000"/>
          <w:sz w:val="26"/>
          <w:szCs w:val="26"/>
        </w:rPr>
        <w:tab/>
      </w:r>
      <w:r w:rsidRPr="00BB215B">
        <w:rPr>
          <w:color w:val="000000"/>
          <w:sz w:val="26"/>
          <w:szCs w:val="26"/>
        </w:rPr>
        <w:tab/>
        <w:t>011833523, ngày 15/12/2003, do CA Hà Nội cấp.</w:t>
      </w:r>
      <w:r w:rsidR="001F6382" w:rsidRPr="00BB215B">
        <w:rPr>
          <w:color w:val="000000"/>
          <w:sz w:val="26"/>
          <w:szCs w:val="26"/>
        </w:rPr>
        <w:tab/>
      </w:r>
      <w:r w:rsidR="001F6382" w:rsidRPr="00BB215B">
        <w:rPr>
          <w:color w:val="000000"/>
          <w:sz w:val="26"/>
          <w:szCs w:val="26"/>
        </w:rPr>
        <w:tab/>
      </w:r>
    </w:p>
    <w:p w:rsidR="00357931" w:rsidRPr="00BB215B" w:rsidRDefault="001F6382" w:rsidP="00D24686">
      <w:pPr>
        <w:pStyle w:val="Heading1"/>
        <w:spacing w:before="0" w:after="0" w:line="270" w:lineRule="atLeast"/>
        <w:ind w:left="0" w:right="142"/>
        <w:rPr>
          <w:rFonts w:ascii="Times New Roman" w:hAnsi="Times New Roman" w:cs="Times New Roman"/>
          <w:color w:val="000000"/>
          <w:sz w:val="26"/>
          <w:szCs w:val="26"/>
        </w:rPr>
      </w:pPr>
      <w:r w:rsidRPr="00BB215B">
        <w:rPr>
          <w:rFonts w:ascii="Times New Roman" w:hAnsi="Times New Roman" w:cs="Times New Roman"/>
          <w:b w:val="0"/>
          <w:color w:val="000000"/>
          <w:sz w:val="26"/>
          <w:szCs w:val="26"/>
        </w:rPr>
        <w:t xml:space="preserve">Điện thoại </w:t>
      </w:r>
      <w:r w:rsidR="00357931" w:rsidRPr="00BB215B">
        <w:rPr>
          <w:rFonts w:ascii="Times New Roman" w:hAnsi="Times New Roman" w:cs="Times New Roman"/>
          <w:b w:val="0"/>
          <w:color w:val="000000"/>
          <w:sz w:val="26"/>
          <w:szCs w:val="26"/>
        </w:rPr>
        <w:t>:</w:t>
      </w:r>
      <w:r w:rsidR="00357931" w:rsidRPr="00BB215B">
        <w:rPr>
          <w:rFonts w:ascii="Times New Roman" w:hAnsi="Times New Roman" w:cs="Times New Roman"/>
          <w:b w:val="0"/>
          <w:color w:val="000000"/>
          <w:sz w:val="26"/>
          <w:szCs w:val="26"/>
        </w:rPr>
        <w:tab/>
      </w:r>
      <w:r w:rsidR="00357931" w:rsidRPr="00BB215B">
        <w:rPr>
          <w:rFonts w:ascii="Times New Roman" w:hAnsi="Times New Roman" w:cs="Times New Roman"/>
          <w:b w:val="0"/>
          <w:color w:val="000000"/>
          <w:sz w:val="26"/>
          <w:szCs w:val="26"/>
        </w:rPr>
        <w:tab/>
        <w:t>0912 11 22 30 - (84-4) 8 315 807</w:t>
      </w:r>
    </w:p>
    <w:p w:rsidR="00357931" w:rsidRPr="00BB215B" w:rsidRDefault="00357931" w:rsidP="00D24686">
      <w:pPr>
        <w:spacing w:line="270" w:lineRule="atLeast"/>
        <w:rPr>
          <w:color w:val="000000"/>
          <w:sz w:val="26"/>
          <w:szCs w:val="26"/>
        </w:rPr>
      </w:pPr>
      <w:r w:rsidRPr="00BB215B">
        <w:rPr>
          <w:color w:val="000000"/>
          <w:sz w:val="26"/>
          <w:szCs w:val="26"/>
        </w:rPr>
        <w:t xml:space="preserve">Email: </w:t>
      </w:r>
      <w:r w:rsidRPr="00BB215B">
        <w:rPr>
          <w:color w:val="000000"/>
          <w:sz w:val="26"/>
          <w:szCs w:val="26"/>
        </w:rPr>
        <w:tab/>
      </w:r>
      <w:r w:rsidRPr="00BB215B">
        <w:rPr>
          <w:color w:val="000000"/>
          <w:sz w:val="26"/>
          <w:szCs w:val="26"/>
        </w:rPr>
        <w:tab/>
      </w:r>
      <w:r w:rsidR="00982AC5" w:rsidRPr="00F03108">
        <w:rPr>
          <w:i/>
          <w:color w:val="000000"/>
          <w:sz w:val="26"/>
          <w:szCs w:val="26"/>
        </w:rPr>
        <w:t>tien</w:t>
      </w:r>
      <w:r w:rsidR="00F03108" w:rsidRPr="00F03108">
        <w:rPr>
          <w:i/>
          <w:color w:val="000000"/>
          <w:sz w:val="26"/>
          <w:szCs w:val="26"/>
        </w:rPr>
        <w:t>nv</w:t>
      </w:r>
      <w:r w:rsidRPr="00F03108">
        <w:rPr>
          <w:i/>
          <w:color w:val="000000"/>
          <w:sz w:val="26"/>
          <w:szCs w:val="26"/>
        </w:rPr>
        <w:t>@</w:t>
      </w:r>
      <w:r w:rsidR="00F03108" w:rsidRPr="00F03108">
        <w:rPr>
          <w:i/>
          <w:color w:val="000000"/>
          <w:sz w:val="26"/>
          <w:szCs w:val="26"/>
        </w:rPr>
        <w:t>hvnh.edu.vn</w:t>
      </w:r>
    </w:p>
    <w:p w:rsidR="00087484" w:rsidRPr="00BB215B" w:rsidRDefault="00087484" w:rsidP="00087484">
      <w:pPr>
        <w:spacing w:line="270" w:lineRule="atLeast"/>
        <w:jc w:val="both"/>
        <w:rPr>
          <w:color w:val="000000"/>
          <w:sz w:val="26"/>
          <w:szCs w:val="26"/>
        </w:rPr>
      </w:pPr>
      <w:r w:rsidRPr="00BB215B">
        <w:rPr>
          <w:color w:val="000000"/>
          <w:sz w:val="26"/>
          <w:szCs w:val="26"/>
        </w:rPr>
        <w:t>Số tài khoản: 146</w:t>
      </w:r>
      <w:r w:rsidR="00A31258" w:rsidRPr="00BB215B">
        <w:rPr>
          <w:color w:val="000000"/>
          <w:sz w:val="26"/>
          <w:szCs w:val="26"/>
        </w:rPr>
        <w:t>0</w:t>
      </w:r>
      <w:r w:rsidRPr="00BB215B">
        <w:rPr>
          <w:color w:val="000000"/>
          <w:sz w:val="26"/>
          <w:szCs w:val="26"/>
        </w:rPr>
        <w:t xml:space="preserve"> 205 028 567, tại Ngân hàng Nông nghiệp và Phát triển Nông thôn </w:t>
      </w:r>
      <w:r w:rsidR="00105849" w:rsidRPr="00BB215B">
        <w:rPr>
          <w:color w:val="000000"/>
          <w:sz w:val="26"/>
          <w:szCs w:val="26"/>
        </w:rPr>
        <w:t xml:space="preserve">- Chi nhánh </w:t>
      </w:r>
      <w:r w:rsidRPr="00BB215B">
        <w:rPr>
          <w:color w:val="000000"/>
          <w:sz w:val="26"/>
          <w:szCs w:val="26"/>
        </w:rPr>
        <w:t xml:space="preserve">Nam Hà Nội.  </w:t>
      </w:r>
    </w:p>
    <w:p w:rsidR="006972D0" w:rsidRPr="00BB215B" w:rsidRDefault="006972D0" w:rsidP="00D24686">
      <w:pPr>
        <w:spacing w:line="270" w:lineRule="atLeast"/>
        <w:rPr>
          <w:b/>
          <w:color w:val="000000"/>
          <w:sz w:val="26"/>
          <w:szCs w:val="26"/>
        </w:rPr>
      </w:pPr>
      <w:r w:rsidRPr="00BB215B">
        <w:rPr>
          <w:color w:val="000000"/>
          <w:sz w:val="26"/>
          <w:szCs w:val="26"/>
        </w:rPr>
        <w:t>Mã số thuế cá nhân: 80 09 23 13 41</w:t>
      </w:r>
    </w:p>
    <w:p w:rsidR="002A3060" w:rsidRPr="00BB215B" w:rsidRDefault="00992DB8" w:rsidP="00D24686">
      <w:pPr>
        <w:spacing w:before="120" w:after="120" w:line="270" w:lineRule="atLeast"/>
        <w:rPr>
          <w:b/>
          <w:color w:val="000000"/>
          <w:sz w:val="26"/>
          <w:szCs w:val="26"/>
        </w:rPr>
      </w:pPr>
      <w:r w:rsidRPr="00BB215B">
        <w:rPr>
          <w:b/>
          <w:color w:val="000000"/>
          <w:sz w:val="30"/>
          <w:szCs w:val="26"/>
        </w:rPr>
        <w:t>2.</w:t>
      </w:r>
      <w:r w:rsidR="001F6382" w:rsidRPr="00BB215B">
        <w:rPr>
          <w:b/>
          <w:color w:val="000000"/>
          <w:sz w:val="26"/>
          <w:szCs w:val="26"/>
        </w:rPr>
        <w:t>QUÁ TRÌNH ĐÀO TẠO</w:t>
      </w:r>
    </w:p>
    <w:p w:rsidR="00A722D6" w:rsidRPr="00BB215B" w:rsidRDefault="00F030F6" w:rsidP="00D24686">
      <w:pPr>
        <w:spacing w:line="270" w:lineRule="atLeast"/>
        <w:rPr>
          <w:color w:val="000000"/>
          <w:sz w:val="26"/>
          <w:szCs w:val="26"/>
        </w:rPr>
      </w:pPr>
      <w:r>
        <w:rPr>
          <w:color w:val="000000"/>
          <w:sz w:val="26"/>
          <w:szCs w:val="26"/>
        </w:rPr>
        <w:t>-</w:t>
      </w:r>
      <w:r w:rsidR="00A722D6" w:rsidRPr="00BB215B">
        <w:rPr>
          <w:color w:val="000000"/>
          <w:sz w:val="26"/>
          <w:szCs w:val="26"/>
        </w:rPr>
        <w:t xml:space="preserve"> Giáo sư kinh tế tháng 11 năm 2010. </w:t>
      </w:r>
    </w:p>
    <w:p w:rsidR="002A3060" w:rsidRPr="00BB215B" w:rsidRDefault="00F030F6" w:rsidP="00D24686">
      <w:pPr>
        <w:spacing w:line="270" w:lineRule="atLeast"/>
        <w:rPr>
          <w:color w:val="000000"/>
          <w:sz w:val="26"/>
          <w:szCs w:val="26"/>
        </w:rPr>
      </w:pPr>
      <w:r>
        <w:rPr>
          <w:color w:val="000000"/>
          <w:sz w:val="26"/>
          <w:szCs w:val="26"/>
        </w:rPr>
        <w:t>-</w:t>
      </w:r>
      <w:r w:rsidR="00BA114D" w:rsidRPr="00BB215B">
        <w:rPr>
          <w:color w:val="000000"/>
          <w:sz w:val="26"/>
          <w:szCs w:val="26"/>
        </w:rPr>
        <w:t xml:space="preserve"> Phó giáo sư kinh tế tháng 10 năm 2004. </w:t>
      </w:r>
    </w:p>
    <w:p w:rsidR="0091600B" w:rsidRPr="00BB215B" w:rsidRDefault="00F030F6" w:rsidP="0091600B">
      <w:pPr>
        <w:spacing w:line="270" w:lineRule="atLeast"/>
        <w:rPr>
          <w:bCs/>
          <w:color w:val="000000"/>
          <w:sz w:val="26"/>
          <w:szCs w:val="26"/>
        </w:rPr>
      </w:pPr>
      <w:r>
        <w:rPr>
          <w:bCs/>
          <w:color w:val="000000"/>
          <w:sz w:val="26"/>
          <w:szCs w:val="26"/>
        </w:rPr>
        <w:t xml:space="preserve">- </w:t>
      </w:r>
      <w:r w:rsidR="0091600B" w:rsidRPr="00BB215B">
        <w:rPr>
          <w:color w:val="000000"/>
          <w:sz w:val="26"/>
          <w:szCs w:val="26"/>
        </w:rPr>
        <w:t>Tiến sĩ kinh tế, tháng 2 năm 1993 (</w:t>
      </w:r>
      <w:r w:rsidR="0091600B" w:rsidRPr="00BB215B">
        <w:rPr>
          <w:bCs/>
          <w:color w:val="000000"/>
          <w:sz w:val="26"/>
          <w:szCs w:val="26"/>
        </w:rPr>
        <w:t>National Economic University, Slovakia).</w:t>
      </w:r>
    </w:p>
    <w:p w:rsidR="0091600B" w:rsidRPr="00BB215B" w:rsidRDefault="00F030F6" w:rsidP="00097091">
      <w:pPr>
        <w:spacing w:line="270" w:lineRule="atLeast"/>
        <w:jc w:val="both"/>
        <w:rPr>
          <w:color w:val="000000"/>
          <w:sz w:val="26"/>
          <w:szCs w:val="26"/>
        </w:rPr>
      </w:pPr>
      <w:r>
        <w:rPr>
          <w:bCs/>
          <w:color w:val="000000"/>
          <w:sz w:val="26"/>
          <w:szCs w:val="26"/>
        </w:rPr>
        <w:t xml:space="preserve">- </w:t>
      </w:r>
      <w:r w:rsidR="0091600B" w:rsidRPr="00BB215B">
        <w:rPr>
          <w:color w:val="000000"/>
          <w:sz w:val="26"/>
          <w:szCs w:val="26"/>
        </w:rPr>
        <w:t>Cử nhân kinh tế ngành Tài chính - Ngân hàng, 6/1989 (</w:t>
      </w:r>
      <w:r w:rsidR="0091600B" w:rsidRPr="00BB215B">
        <w:rPr>
          <w:bCs/>
          <w:color w:val="000000"/>
          <w:sz w:val="26"/>
          <w:szCs w:val="26"/>
        </w:rPr>
        <w:t xml:space="preserve">National Economic University, </w:t>
      </w:r>
      <w:r w:rsidR="0091600B" w:rsidRPr="00BB215B">
        <w:rPr>
          <w:color w:val="000000"/>
          <w:sz w:val="26"/>
          <w:szCs w:val="26"/>
        </w:rPr>
        <w:t>the Republic of Czech and Slovak).</w:t>
      </w:r>
    </w:p>
    <w:p w:rsidR="002A3060" w:rsidRPr="00BB215B" w:rsidRDefault="00F030F6" w:rsidP="00097091">
      <w:pPr>
        <w:spacing w:line="270" w:lineRule="atLeast"/>
        <w:jc w:val="both"/>
        <w:rPr>
          <w:bCs/>
          <w:color w:val="000000"/>
          <w:sz w:val="26"/>
          <w:szCs w:val="26"/>
        </w:rPr>
      </w:pPr>
      <w:r>
        <w:rPr>
          <w:bCs/>
          <w:color w:val="000000"/>
          <w:sz w:val="26"/>
          <w:szCs w:val="26"/>
        </w:rPr>
        <w:t>-</w:t>
      </w:r>
      <w:r w:rsidR="00951572" w:rsidRPr="00BB215B">
        <w:rPr>
          <w:bCs/>
          <w:color w:val="000000"/>
          <w:sz w:val="26"/>
          <w:szCs w:val="26"/>
        </w:rPr>
        <w:t xml:space="preserve">Chứng chỉ chuyên </w:t>
      </w:r>
      <w:r w:rsidR="00C66B11" w:rsidRPr="00BB215B">
        <w:rPr>
          <w:bCs/>
          <w:color w:val="000000"/>
          <w:sz w:val="26"/>
          <w:szCs w:val="26"/>
        </w:rPr>
        <w:t>m</w:t>
      </w:r>
      <w:r w:rsidR="00951572" w:rsidRPr="00BB215B">
        <w:rPr>
          <w:bCs/>
          <w:color w:val="000000"/>
          <w:sz w:val="26"/>
          <w:szCs w:val="26"/>
        </w:rPr>
        <w:t>ô</w:t>
      </w:r>
      <w:r w:rsidR="00C66B11" w:rsidRPr="00BB215B">
        <w:rPr>
          <w:bCs/>
          <w:color w:val="000000"/>
          <w:sz w:val="26"/>
          <w:szCs w:val="26"/>
        </w:rPr>
        <w:t>n</w:t>
      </w:r>
      <w:r w:rsidR="00BA114D" w:rsidRPr="00BB215B">
        <w:rPr>
          <w:bCs/>
          <w:color w:val="000000"/>
          <w:sz w:val="26"/>
          <w:szCs w:val="26"/>
        </w:rPr>
        <w:t>:</w:t>
      </w:r>
      <w:r w:rsidR="00951572" w:rsidRPr="00BB215B">
        <w:rPr>
          <w:bCs/>
          <w:color w:val="000000"/>
          <w:sz w:val="26"/>
          <w:szCs w:val="26"/>
        </w:rPr>
        <w:t xml:space="preserve"> "Tài trợ thư</w:t>
      </w:r>
      <w:r w:rsidR="00BA114D" w:rsidRPr="00BB215B">
        <w:rPr>
          <w:bCs/>
          <w:color w:val="000000"/>
          <w:sz w:val="26"/>
          <w:szCs w:val="26"/>
        </w:rPr>
        <w:t>ơ</w:t>
      </w:r>
      <w:r w:rsidR="00951572" w:rsidRPr="00BB215B">
        <w:rPr>
          <w:bCs/>
          <w:color w:val="000000"/>
          <w:sz w:val="26"/>
          <w:szCs w:val="26"/>
        </w:rPr>
        <w:t>ng mại"</w:t>
      </w:r>
      <w:r w:rsidR="00951572" w:rsidRPr="00BB215B">
        <w:rPr>
          <w:color w:val="000000"/>
          <w:sz w:val="26"/>
          <w:szCs w:val="26"/>
        </w:rPr>
        <w:t>, 2/2002 (</w:t>
      </w:r>
      <w:r w:rsidR="00951572" w:rsidRPr="00BB215B">
        <w:rPr>
          <w:bCs/>
          <w:color w:val="000000"/>
          <w:sz w:val="26"/>
          <w:szCs w:val="26"/>
        </w:rPr>
        <w:t>IMF Program,Singapore.</w:t>
      </w:r>
    </w:p>
    <w:p w:rsidR="002A3060" w:rsidRPr="00BB215B" w:rsidRDefault="00F030F6" w:rsidP="00097091">
      <w:pPr>
        <w:spacing w:line="270" w:lineRule="atLeast"/>
        <w:jc w:val="both"/>
        <w:rPr>
          <w:bCs/>
          <w:color w:val="000000"/>
          <w:sz w:val="26"/>
          <w:szCs w:val="26"/>
        </w:rPr>
      </w:pPr>
      <w:r>
        <w:rPr>
          <w:bCs/>
          <w:color w:val="000000"/>
          <w:sz w:val="26"/>
          <w:szCs w:val="26"/>
        </w:rPr>
        <w:t>-</w:t>
      </w:r>
      <w:r w:rsidR="001F6382" w:rsidRPr="00BB215B">
        <w:rPr>
          <w:color w:val="000000"/>
          <w:sz w:val="26"/>
          <w:szCs w:val="26"/>
        </w:rPr>
        <w:t>Chứng chỉ chuyên gia</w:t>
      </w:r>
      <w:r w:rsidR="00BA114D" w:rsidRPr="00BB215B">
        <w:rPr>
          <w:color w:val="000000"/>
          <w:sz w:val="26"/>
          <w:szCs w:val="26"/>
        </w:rPr>
        <w:t>:</w:t>
      </w:r>
      <w:r w:rsidR="001F6382" w:rsidRPr="00BB215B">
        <w:rPr>
          <w:color w:val="000000"/>
          <w:sz w:val="26"/>
          <w:szCs w:val="26"/>
        </w:rPr>
        <w:t>"Kinh tế vĩ mô"</w:t>
      </w:r>
      <w:r w:rsidR="00357931" w:rsidRPr="00BB215B">
        <w:rPr>
          <w:color w:val="000000"/>
          <w:sz w:val="26"/>
          <w:szCs w:val="26"/>
        </w:rPr>
        <w:t>,</w:t>
      </w:r>
      <w:r w:rsidR="001F6382" w:rsidRPr="00BB215B">
        <w:rPr>
          <w:color w:val="000000"/>
          <w:sz w:val="26"/>
          <w:szCs w:val="26"/>
        </w:rPr>
        <w:t xml:space="preserve"> 4</w:t>
      </w:r>
      <w:r w:rsidR="00BA114D" w:rsidRPr="00BB215B">
        <w:rPr>
          <w:color w:val="000000"/>
          <w:sz w:val="26"/>
          <w:szCs w:val="26"/>
        </w:rPr>
        <w:t>/</w:t>
      </w:r>
      <w:r w:rsidR="00357931" w:rsidRPr="00BB215B">
        <w:rPr>
          <w:color w:val="000000"/>
          <w:sz w:val="26"/>
          <w:szCs w:val="26"/>
        </w:rPr>
        <w:t>1997</w:t>
      </w:r>
      <w:r w:rsidR="002A3060" w:rsidRPr="00BB215B">
        <w:rPr>
          <w:color w:val="000000"/>
          <w:sz w:val="26"/>
          <w:szCs w:val="26"/>
        </w:rPr>
        <w:t>-</w:t>
      </w:r>
      <w:r w:rsidR="00357931" w:rsidRPr="00BB215B">
        <w:rPr>
          <w:bCs/>
          <w:color w:val="000000"/>
          <w:sz w:val="26"/>
          <w:szCs w:val="26"/>
        </w:rPr>
        <w:t>JICA Sponsored Programs, Japan</w:t>
      </w:r>
      <w:r w:rsidR="00BA114D" w:rsidRPr="00BB215B">
        <w:rPr>
          <w:bCs/>
          <w:color w:val="000000"/>
          <w:sz w:val="26"/>
          <w:szCs w:val="26"/>
        </w:rPr>
        <w:t>.</w:t>
      </w:r>
    </w:p>
    <w:p w:rsidR="008347DA" w:rsidRPr="00BB215B" w:rsidRDefault="00992DB8" w:rsidP="0023564B">
      <w:pPr>
        <w:spacing w:before="120" w:after="120" w:line="270" w:lineRule="atLeast"/>
        <w:ind w:right="142"/>
        <w:jc w:val="both"/>
        <w:rPr>
          <w:b/>
          <w:color w:val="000000"/>
          <w:sz w:val="26"/>
          <w:szCs w:val="26"/>
        </w:rPr>
      </w:pPr>
      <w:r w:rsidRPr="00BB215B">
        <w:rPr>
          <w:b/>
          <w:bCs/>
          <w:color w:val="000000"/>
          <w:sz w:val="30"/>
          <w:szCs w:val="26"/>
        </w:rPr>
        <w:t>3.</w:t>
      </w:r>
      <w:r w:rsidR="001F6382" w:rsidRPr="00BB215B">
        <w:rPr>
          <w:b/>
          <w:bCs/>
          <w:color w:val="000000"/>
          <w:sz w:val="26"/>
          <w:szCs w:val="26"/>
        </w:rPr>
        <w:t>CHUYÊN MÔN HIỆN NAY</w:t>
      </w:r>
    </w:p>
    <w:p w:rsidR="00F030F6" w:rsidRPr="00BB215B" w:rsidRDefault="00F030F6" w:rsidP="00CE1ABF">
      <w:pPr>
        <w:spacing w:after="40" w:line="270" w:lineRule="atLeast"/>
        <w:ind w:right="142"/>
        <w:jc w:val="both"/>
        <w:rPr>
          <w:bCs/>
          <w:color w:val="000000"/>
          <w:sz w:val="26"/>
          <w:szCs w:val="26"/>
        </w:rPr>
      </w:pPr>
      <w:r>
        <w:rPr>
          <w:color w:val="000000"/>
          <w:sz w:val="26"/>
          <w:szCs w:val="26"/>
        </w:rPr>
        <w:t>-</w:t>
      </w:r>
      <w:r w:rsidRPr="00280DE1">
        <w:rPr>
          <w:color w:val="000000"/>
          <w:sz w:val="26"/>
          <w:szCs w:val="26"/>
        </w:rPr>
        <w:t xml:space="preserve"> Trọng tài viên Trọng tài quốc </w:t>
      </w:r>
      <w:r>
        <w:rPr>
          <w:color w:val="000000"/>
          <w:sz w:val="26"/>
          <w:szCs w:val="26"/>
        </w:rPr>
        <w:t>t</w:t>
      </w:r>
      <w:r w:rsidRPr="00280DE1">
        <w:rPr>
          <w:color w:val="000000"/>
          <w:sz w:val="26"/>
          <w:szCs w:val="26"/>
        </w:rPr>
        <w:t>ế Việt Nam (VIAC)</w:t>
      </w:r>
      <w:r w:rsidRPr="00BB215B">
        <w:rPr>
          <w:bCs/>
          <w:color w:val="000000"/>
          <w:sz w:val="26"/>
          <w:szCs w:val="26"/>
        </w:rPr>
        <w:t>.</w:t>
      </w:r>
    </w:p>
    <w:p w:rsidR="008347DA" w:rsidRPr="00BB215B" w:rsidRDefault="00F030F6" w:rsidP="00CE1ABF">
      <w:pPr>
        <w:spacing w:after="40" w:line="270" w:lineRule="atLeast"/>
        <w:jc w:val="both"/>
        <w:rPr>
          <w:b/>
          <w:color w:val="000000"/>
          <w:sz w:val="26"/>
          <w:szCs w:val="26"/>
        </w:rPr>
      </w:pPr>
      <w:r>
        <w:rPr>
          <w:color w:val="000000"/>
          <w:sz w:val="26"/>
          <w:szCs w:val="26"/>
        </w:rPr>
        <w:t>-</w:t>
      </w:r>
      <w:r w:rsidR="001F6382" w:rsidRPr="00BB215B">
        <w:rPr>
          <w:bCs/>
          <w:color w:val="000000"/>
          <w:sz w:val="26"/>
          <w:szCs w:val="26"/>
        </w:rPr>
        <w:t>Giảng dạy và nghiên cứu</w:t>
      </w:r>
      <w:r w:rsidR="00BA114D" w:rsidRPr="00BB215B">
        <w:rPr>
          <w:bCs/>
          <w:color w:val="000000"/>
          <w:sz w:val="26"/>
          <w:szCs w:val="26"/>
        </w:rPr>
        <w:t>:</w:t>
      </w:r>
      <w:r w:rsidR="00372E98">
        <w:rPr>
          <w:bCs/>
          <w:color w:val="000000"/>
          <w:sz w:val="26"/>
          <w:szCs w:val="26"/>
        </w:rPr>
        <w:t xml:space="preserve">Tài chính - </w:t>
      </w:r>
      <w:r w:rsidR="00097091" w:rsidRPr="00BB215B">
        <w:rPr>
          <w:bCs/>
          <w:color w:val="000000"/>
          <w:sz w:val="26"/>
          <w:szCs w:val="26"/>
        </w:rPr>
        <w:t xml:space="preserve">Tiền tệ - Ngân hàng, </w:t>
      </w:r>
      <w:r w:rsidR="00280DE1">
        <w:rPr>
          <w:bCs/>
          <w:color w:val="000000"/>
          <w:sz w:val="26"/>
          <w:szCs w:val="26"/>
        </w:rPr>
        <w:t xml:space="preserve">Quản trị tài chính doanh nghiệp, </w:t>
      </w:r>
      <w:r w:rsidR="00C674FC" w:rsidRPr="00BB215B">
        <w:rPr>
          <w:bCs/>
          <w:color w:val="000000"/>
          <w:sz w:val="26"/>
          <w:szCs w:val="26"/>
        </w:rPr>
        <w:t xml:space="preserve">Quản trị </w:t>
      </w:r>
      <w:r w:rsidR="00280DE1">
        <w:rPr>
          <w:bCs/>
          <w:color w:val="000000"/>
          <w:sz w:val="26"/>
          <w:szCs w:val="26"/>
        </w:rPr>
        <w:t>ngân hàng</w:t>
      </w:r>
      <w:r w:rsidR="00C674FC" w:rsidRPr="00BB215B">
        <w:rPr>
          <w:bCs/>
          <w:color w:val="000000"/>
          <w:sz w:val="26"/>
          <w:szCs w:val="26"/>
        </w:rPr>
        <w:t xml:space="preserve">, </w:t>
      </w:r>
      <w:r w:rsidR="00465AA7" w:rsidRPr="00BB215B">
        <w:rPr>
          <w:bCs/>
          <w:color w:val="000000"/>
          <w:sz w:val="26"/>
          <w:szCs w:val="26"/>
        </w:rPr>
        <w:t xml:space="preserve">Tài chính </w:t>
      </w:r>
      <w:r w:rsidR="00280DE1">
        <w:rPr>
          <w:bCs/>
          <w:color w:val="000000"/>
          <w:sz w:val="26"/>
          <w:szCs w:val="26"/>
        </w:rPr>
        <w:t>q</w:t>
      </w:r>
      <w:r w:rsidR="00465AA7" w:rsidRPr="00BB215B">
        <w:rPr>
          <w:bCs/>
          <w:color w:val="000000"/>
          <w:sz w:val="26"/>
          <w:szCs w:val="26"/>
        </w:rPr>
        <w:t xml:space="preserve">uốctế, </w:t>
      </w:r>
      <w:r w:rsidR="00280DE1">
        <w:rPr>
          <w:bCs/>
          <w:color w:val="000000"/>
          <w:sz w:val="26"/>
          <w:szCs w:val="26"/>
        </w:rPr>
        <w:t xml:space="preserve">Quản trị </w:t>
      </w:r>
      <w:r w:rsidR="00465AA7" w:rsidRPr="00BB215B">
        <w:rPr>
          <w:bCs/>
          <w:color w:val="000000"/>
          <w:sz w:val="26"/>
          <w:szCs w:val="26"/>
        </w:rPr>
        <w:t>hối</w:t>
      </w:r>
      <w:r w:rsidR="00280DE1">
        <w:rPr>
          <w:bCs/>
          <w:color w:val="000000"/>
          <w:sz w:val="26"/>
          <w:szCs w:val="26"/>
        </w:rPr>
        <w:t xml:space="preserve"> đoái trong kinh doanh</w:t>
      </w:r>
      <w:r w:rsidR="00465AA7" w:rsidRPr="00BB215B">
        <w:rPr>
          <w:bCs/>
          <w:color w:val="000000"/>
          <w:sz w:val="26"/>
          <w:szCs w:val="26"/>
        </w:rPr>
        <w:t xml:space="preserve">, </w:t>
      </w:r>
      <w:r w:rsidR="00B912C7" w:rsidRPr="00BB215B">
        <w:rPr>
          <w:bCs/>
          <w:color w:val="000000"/>
          <w:sz w:val="26"/>
          <w:szCs w:val="26"/>
        </w:rPr>
        <w:t>Thanh toán</w:t>
      </w:r>
      <w:r w:rsidR="00280DE1">
        <w:rPr>
          <w:bCs/>
          <w:color w:val="000000"/>
          <w:sz w:val="26"/>
          <w:szCs w:val="26"/>
        </w:rPr>
        <w:t>q</w:t>
      </w:r>
      <w:r w:rsidR="00B912C7" w:rsidRPr="00BB215B">
        <w:rPr>
          <w:bCs/>
          <w:color w:val="000000"/>
          <w:sz w:val="26"/>
          <w:szCs w:val="26"/>
        </w:rPr>
        <w:t xml:space="preserve">uốc tế, </w:t>
      </w:r>
      <w:r w:rsidR="001F6382" w:rsidRPr="00BB215B">
        <w:rPr>
          <w:bCs/>
          <w:color w:val="000000"/>
          <w:sz w:val="26"/>
          <w:szCs w:val="26"/>
        </w:rPr>
        <w:t>Tài trợ thương mại</w:t>
      </w:r>
      <w:r w:rsidR="00280DE1">
        <w:rPr>
          <w:bCs/>
          <w:color w:val="000000"/>
          <w:sz w:val="26"/>
          <w:szCs w:val="26"/>
        </w:rPr>
        <w:t xml:space="preserve"> quốc tế</w:t>
      </w:r>
      <w:r w:rsidR="001F6382" w:rsidRPr="00BB215B">
        <w:rPr>
          <w:bCs/>
          <w:color w:val="000000"/>
          <w:sz w:val="26"/>
          <w:szCs w:val="26"/>
        </w:rPr>
        <w:t xml:space="preserve">. </w:t>
      </w:r>
    </w:p>
    <w:p w:rsidR="00465AA7" w:rsidRPr="00BB215B" w:rsidRDefault="00F030F6" w:rsidP="00CE1ABF">
      <w:pPr>
        <w:spacing w:after="40" w:line="270" w:lineRule="atLeast"/>
        <w:ind w:right="142"/>
        <w:jc w:val="both"/>
        <w:rPr>
          <w:bCs/>
          <w:color w:val="000000"/>
          <w:sz w:val="26"/>
          <w:szCs w:val="26"/>
        </w:rPr>
      </w:pPr>
      <w:r>
        <w:rPr>
          <w:color w:val="000000"/>
          <w:sz w:val="26"/>
          <w:szCs w:val="26"/>
        </w:rPr>
        <w:t>-</w:t>
      </w:r>
      <w:r w:rsidR="00B912C7" w:rsidRPr="00BB215B">
        <w:rPr>
          <w:bCs/>
          <w:color w:val="000000"/>
          <w:sz w:val="26"/>
          <w:szCs w:val="26"/>
        </w:rPr>
        <w:t xml:space="preserve">Giảng dạy chương trình cao học </w:t>
      </w:r>
      <w:r w:rsidR="00280DE1">
        <w:rPr>
          <w:bCs/>
          <w:color w:val="000000"/>
          <w:sz w:val="26"/>
          <w:szCs w:val="26"/>
        </w:rPr>
        <w:t xml:space="preserve">và đại học </w:t>
      </w:r>
      <w:r w:rsidR="00B912C7" w:rsidRPr="00BB215B">
        <w:rPr>
          <w:bCs/>
          <w:color w:val="000000"/>
          <w:sz w:val="26"/>
          <w:szCs w:val="26"/>
        </w:rPr>
        <w:t>tại</w:t>
      </w:r>
      <w:r w:rsidR="00465AA7" w:rsidRPr="00BB215B">
        <w:rPr>
          <w:bCs/>
          <w:color w:val="000000"/>
          <w:sz w:val="26"/>
          <w:szCs w:val="26"/>
        </w:rPr>
        <w:t>:</w:t>
      </w:r>
    </w:p>
    <w:p w:rsidR="00465AA7" w:rsidRPr="00BB215B" w:rsidRDefault="00465AA7" w:rsidP="00CE1ABF">
      <w:pPr>
        <w:spacing w:after="40" w:line="270" w:lineRule="atLeast"/>
        <w:ind w:right="142"/>
        <w:jc w:val="both"/>
        <w:rPr>
          <w:bCs/>
          <w:color w:val="000000"/>
          <w:sz w:val="26"/>
          <w:szCs w:val="26"/>
        </w:rPr>
      </w:pPr>
      <w:r w:rsidRPr="00BB215B">
        <w:rPr>
          <w:bCs/>
          <w:color w:val="000000"/>
          <w:sz w:val="26"/>
          <w:szCs w:val="26"/>
        </w:rPr>
        <w:tab/>
        <w:t>-</w:t>
      </w:r>
      <w:r w:rsidR="00B912C7" w:rsidRPr="00BB215B">
        <w:rPr>
          <w:bCs/>
          <w:color w:val="000000"/>
          <w:sz w:val="26"/>
          <w:szCs w:val="26"/>
        </w:rPr>
        <w:t xml:space="preserve"> Học viện Ngân hàng, </w:t>
      </w:r>
    </w:p>
    <w:p w:rsidR="00465AA7" w:rsidRPr="00BB215B" w:rsidRDefault="00465AA7" w:rsidP="00CE1ABF">
      <w:pPr>
        <w:spacing w:after="40" w:line="270" w:lineRule="atLeast"/>
        <w:ind w:right="142"/>
        <w:jc w:val="both"/>
        <w:rPr>
          <w:bCs/>
          <w:color w:val="000000"/>
          <w:sz w:val="26"/>
          <w:szCs w:val="26"/>
        </w:rPr>
      </w:pPr>
      <w:r w:rsidRPr="00BB215B">
        <w:rPr>
          <w:bCs/>
          <w:color w:val="000000"/>
          <w:sz w:val="26"/>
          <w:szCs w:val="26"/>
        </w:rPr>
        <w:tab/>
        <w:t xml:space="preserve">- </w:t>
      </w:r>
      <w:r w:rsidR="00B912C7" w:rsidRPr="00BB215B">
        <w:rPr>
          <w:bCs/>
          <w:color w:val="000000"/>
          <w:sz w:val="26"/>
          <w:szCs w:val="26"/>
        </w:rPr>
        <w:t>Đại học Ngoại thương Hà Nội</w:t>
      </w:r>
      <w:r w:rsidRPr="00BB215B">
        <w:rPr>
          <w:bCs/>
          <w:color w:val="000000"/>
          <w:sz w:val="26"/>
          <w:szCs w:val="26"/>
        </w:rPr>
        <w:t>,</w:t>
      </w:r>
    </w:p>
    <w:p w:rsidR="008347DA" w:rsidRPr="00BB215B" w:rsidRDefault="00465AA7" w:rsidP="00CE1ABF">
      <w:pPr>
        <w:spacing w:after="40" w:line="270" w:lineRule="atLeast"/>
        <w:ind w:right="142"/>
        <w:jc w:val="both"/>
        <w:rPr>
          <w:bCs/>
          <w:color w:val="000000"/>
          <w:sz w:val="26"/>
          <w:szCs w:val="26"/>
        </w:rPr>
      </w:pPr>
      <w:r w:rsidRPr="00BB215B">
        <w:rPr>
          <w:bCs/>
          <w:color w:val="000000"/>
          <w:sz w:val="26"/>
          <w:szCs w:val="26"/>
        </w:rPr>
        <w:tab/>
        <w:t xml:space="preserve">- </w:t>
      </w:r>
      <w:r w:rsidR="001A47D6" w:rsidRPr="00BB215B">
        <w:rPr>
          <w:bCs/>
          <w:color w:val="000000"/>
          <w:sz w:val="26"/>
          <w:szCs w:val="26"/>
        </w:rPr>
        <w:t xml:space="preserve">Khoa quốc tế, </w:t>
      </w:r>
      <w:r w:rsidRPr="00BB215B">
        <w:rPr>
          <w:bCs/>
          <w:color w:val="000000"/>
          <w:sz w:val="26"/>
          <w:szCs w:val="26"/>
        </w:rPr>
        <w:t>Đại học Quốc gia</w:t>
      </w:r>
      <w:r w:rsidR="001A47D6" w:rsidRPr="00BB215B">
        <w:rPr>
          <w:bCs/>
          <w:color w:val="000000"/>
          <w:sz w:val="26"/>
          <w:szCs w:val="26"/>
        </w:rPr>
        <w:t xml:space="preserve"> Hà Nội</w:t>
      </w:r>
      <w:r w:rsidR="00B912C7" w:rsidRPr="00BB215B">
        <w:rPr>
          <w:bCs/>
          <w:color w:val="000000"/>
          <w:sz w:val="26"/>
          <w:szCs w:val="26"/>
        </w:rPr>
        <w:t>.</w:t>
      </w:r>
    </w:p>
    <w:p w:rsidR="00E9181D" w:rsidRPr="00BB215B" w:rsidRDefault="00E9181D" w:rsidP="00CE1ABF">
      <w:pPr>
        <w:spacing w:after="40" w:line="270" w:lineRule="atLeast"/>
        <w:ind w:right="142"/>
        <w:jc w:val="both"/>
        <w:rPr>
          <w:bCs/>
          <w:color w:val="000000"/>
          <w:sz w:val="26"/>
          <w:szCs w:val="26"/>
        </w:rPr>
      </w:pPr>
      <w:r w:rsidRPr="00BB215B">
        <w:rPr>
          <w:bCs/>
          <w:color w:val="000000"/>
          <w:sz w:val="26"/>
          <w:szCs w:val="26"/>
        </w:rPr>
        <w:tab/>
        <w:t>- Chương trình Cao học Mỹ - Đại học B</w:t>
      </w:r>
      <w:r w:rsidR="00C66B11" w:rsidRPr="00BB215B">
        <w:rPr>
          <w:bCs/>
          <w:color w:val="000000"/>
          <w:sz w:val="26"/>
          <w:szCs w:val="26"/>
        </w:rPr>
        <w:t>ách</w:t>
      </w:r>
      <w:r w:rsidRPr="00BB215B">
        <w:rPr>
          <w:bCs/>
          <w:color w:val="000000"/>
          <w:sz w:val="26"/>
          <w:szCs w:val="26"/>
        </w:rPr>
        <w:t xml:space="preserve"> kh</w:t>
      </w:r>
      <w:r w:rsidR="00C66B11" w:rsidRPr="00BB215B">
        <w:rPr>
          <w:bCs/>
          <w:color w:val="000000"/>
          <w:sz w:val="26"/>
          <w:szCs w:val="26"/>
        </w:rPr>
        <w:t>o</w:t>
      </w:r>
      <w:r w:rsidRPr="00BB215B">
        <w:rPr>
          <w:bCs/>
          <w:color w:val="000000"/>
          <w:sz w:val="26"/>
          <w:szCs w:val="26"/>
        </w:rPr>
        <w:t>a Hà Nội.</w:t>
      </w:r>
    </w:p>
    <w:p w:rsidR="00097091" w:rsidRPr="00BB215B" w:rsidRDefault="00097091" w:rsidP="00CE1ABF">
      <w:pPr>
        <w:spacing w:after="40" w:line="270" w:lineRule="atLeast"/>
        <w:ind w:right="142"/>
        <w:jc w:val="both"/>
        <w:rPr>
          <w:bCs/>
          <w:color w:val="000000"/>
          <w:sz w:val="26"/>
          <w:szCs w:val="26"/>
        </w:rPr>
      </w:pPr>
      <w:r w:rsidRPr="00BB215B">
        <w:rPr>
          <w:bCs/>
          <w:color w:val="000000"/>
          <w:sz w:val="26"/>
          <w:szCs w:val="26"/>
        </w:rPr>
        <w:tab/>
        <w:t>- Đại học Tài Chính – Marketing TP. HCM.</w:t>
      </w:r>
    </w:p>
    <w:p w:rsidR="005F7E5B" w:rsidRPr="00280DE1" w:rsidRDefault="00F030F6" w:rsidP="00CE1ABF">
      <w:pPr>
        <w:spacing w:after="40" w:line="270" w:lineRule="atLeast"/>
        <w:ind w:right="142"/>
        <w:jc w:val="both"/>
        <w:rPr>
          <w:bCs/>
          <w:color w:val="000000"/>
          <w:sz w:val="26"/>
          <w:szCs w:val="26"/>
        </w:rPr>
      </w:pPr>
      <w:r>
        <w:rPr>
          <w:bCs/>
          <w:color w:val="000000"/>
          <w:sz w:val="26"/>
          <w:szCs w:val="26"/>
        </w:rPr>
        <w:t xml:space="preserve">- </w:t>
      </w:r>
      <w:r w:rsidR="005F7E5B" w:rsidRPr="00280DE1">
        <w:rPr>
          <w:bCs/>
          <w:color w:val="000000"/>
          <w:sz w:val="26"/>
          <w:szCs w:val="26"/>
        </w:rPr>
        <w:t>Giảng dạy các lớp chuyên đề:</w:t>
      </w:r>
    </w:p>
    <w:p w:rsidR="00280DE1" w:rsidRDefault="002A2296" w:rsidP="00CE1ABF">
      <w:pPr>
        <w:spacing w:after="40" w:line="270" w:lineRule="atLeast"/>
        <w:ind w:right="142"/>
        <w:jc w:val="both"/>
        <w:rPr>
          <w:bCs/>
          <w:color w:val="000000"/>
          <w:sz w:val="26"/>
          <w:szCs w:val="26"/>
        </w:rPr>
      </w:pPr>
      <w:r w:rsidRPr="00BB215B">
        <w:rPr>
          <w:bCs/>
          <w:color w:val="000000"/>
          <w:sz w:val="26"/>
          <w:szCs w:val="26"/>
        </w:rPr>
        <w:tab/>
        <w:t xml:space="preserve">- Quản trị </w:t>
      </w:r>
      <w:r w:rsidR="00280DE1">
        <w:rPr>
          <w:bCs/>
          <w:color w:val="000000"/>
          <w:sz w:val="26"/>
          <w:szCs w:val="26"/>
        </w:rPr>
        <w:t>Tài chính doanh nghiệp.</w:t>
      </w:r>
    </w:p>
    <w:p w:rsidR="002A2296" w:rsidRPr="00BB215B" w:rsidRDefault="00280DE1" w:rsidP="00CE1ABF">
      <w:pPr>
        <w:spacing w:after="40" w:line="270" w:lineRule="atLeast"/>
        <w:ind w:right="142"/>
        <w:jc w:val="both"/>
        <w:rPr>
          <w:bCs/>
          <w:color w:val="000000"/>
          <w:sz w:val="26"/>
          <w:szCs w:val="26"/>
        </w:rPr>
      </w:pPr>
      <w:r>
        <w:rPr>
          <w:bCs/>
          <w:color w:val="000000"/>
          <w:sz w:val="26"/>
          <w:szCs w:val="26"/>
        </w:rPr>
        <w:tab/>
        <w:t xml:space="preserve">- Quản trị </w:t>
      </w:r>
      <w:r w:rsidR="002A2296" w:rsidRPr="00BB215B">
        <w:rPr>
          <w:bCs/>
          <w:color w:val="000000"/>
          <w:sz w:val="26"/>
          <w:szCs w:val="26"/>
        </w:rPr>
        <w:t>Tài chính quốc tế.</w:t>
      </w:r>
    </w:p>
    <w:p w:rsidR="005F7E5B" w:rsidRPr="00BB215B" w:rsidRDefault="005F7E5B" w:rsidP="00CE1ABF">
      <w:pPr>
        <w:spacing w:after="40" w:line="270" w:lineRule="atLeast"/>
        <w:ind w:right="142"/>
        <w:jc w:val="both"/>
        <w:rPr>
          <w:bCs/>
          <w:color w:val="000000"/>
          <w:sz w:val="26"/>
          <w:szCs w:val="26"/>
        </w:rPr>
      </w:pPr>
      <w:r w:rsidRPr="00BB215B">
        <w:rPr>
          <w:bCs/>
          <w:color w:val="000000"/>
          <w:sz w:val="26"/>
          <w:szCs w:val="26"/>
        </w:rPr>
        <w:tab/>
        <w:t>- Thanh toán quốc tế và Tài trợ ngoại thương.</w:t>
      </w:r>
    </w:p>
    <w:p w:rsidR="008C0283" w:rsidRPr="00BB215B" w:rsidRDefault="008C0283" w:rsidP="00CE1ABF">
      <w:pPr>
        <w:spacing w:after="40" w:line="270" w:lineRule="atLeast"/>
        <w:ind w:right="142"/>
        <w:jc w:val="both"/>
        <w:rPr>
          <w:bCs/>
          <w:color w:val="000000"/>
          <w:sz w:val="26"/>
          <w:szCs w:val="26"/>
        </w:rPr>
      </w:pPr>
      <w:r w:rsidRPr="00BB215B">
        <w:rPr>
          <w:bCs/>
          <w:color w:val="000000"/>
          <w:sz w:val="26"/>
          <w:szCs w:val="26"/>
        </w:rPr>
        <w:tab/>
        <w:t xml:space="preserve">- Thanh toán quốc tế bằng L/C.  </w:t>
      </w:r>
    </w:p>
    <w:p w:rsidR="000C185B" w:rsidRPr="00BB215B" w:rsidRDefault="000C185B" w:rsidP="00CE1ABF">
      <w:pPr>
        <w:spacing w:after="40" w:line="270" w:lineRule="atLeast"/>
        <w:ind w:right="142"/>
        <w:jc w:val="both"/>
        <w:rPr>
          <w:bCs/>
          <w:color w:val="000000"/>
          <w:sz w:val="26"/>
          <w:szCs w:val="26"/>
        </w:rPr>
      </w:pPr>
      <w:r w:rsidRPr="00BB215B">
        <w:rPr>
          <w:bCs/>
          <w:color w:val="000000"/>
          <w:sz w:val="26"/>
          <w:szCs w:val="26"/>
        </w:rPr>
        <w:tab/>
      </w:r>
      <w:r w:rsidR="005F7E5B" w:rsidRPr="00BB215B">
        <w:rPr>
          <w:bCs/>
          <w:color w:val="000000"/>
          <w:sz w:val="26"/>
          <w:szCs w:val="26"/>
        </w:rPr>
        <w:t>-</w:t>
      </w:r>
      <w:r w:rsidRPr="00BB215B">
        <w:rPr>
          <w:bCs/>
          <w:color w:val="000000"/>
          <w:sz w:val="26"/>
          <w:szCs w:val="26"/>
        </w:rPr>
        <w:t xml:space="preserve"> Quản trị </w:t>
      </w:r>
      <w:r w:rsidR="00280DE1">
        <w:rPr>
          <w:bCs/>
          <w:color w:val="000000"/>
          <w:sz w:val="26"/>
          <w:szCs w:val="26"/>
        </w:rPr>
        <w:t>Ngân hàng</w:t>
      </w:r>
      <w:r w:rsidRPr="00BB215B">
        <w:rPr>
          <w:bCs/>
          <w:color w:val="000000"/>
          <w:sz w:val="26"/>
          <w:szCs w:val="26"/>
        </w:rPr>
        <w:t>.</w:t>
      </w:r>
    </w:p>
    <w:p w:rsidR="005F7E5B" w:rsidRPr="00BB215B" w:rsidRDefault="000C185B" w:rsidP="00CE1ABF">
      <w:pPr>
        <w:spacing w:after="40" w:line="270" w:lineRule="atLeast"/>
        <w:ind w:right="142"/>
        <w:jc w:val="both"/>
        <w:rPr>
          <w:bCs/>
          <w:color w:val="000000"/>
          <w:sz w:val="26"/>
          <w:szCs w:val="26"/>
        </w:rPr>
      </w:pPr>
      <w:r w:rsidRPr="00BB215B">
        <w:rPr>
          <w:bCs/>
          <w:color w:val="000000"/>
          <w:sz w:val="26"/>
          <w:szCs w:val="26"/>
        </w:rPr>
        <w:tab/>
        <w:t xml:space="preserve">- </w:t>
      </w:r>
      <w:r w:rsidR="005F7E5B" w:rsidRPr="00BB215B">
        <w:rPr>
          <w:bCs/>
          <w:color w:val="000000"/>
          <w:sz w:val="26"/>
          <w:szCs w:val="26"/>
        </w:rPr>
        <w:t>Quản trị rủi ro trong kinh doanh ngân hàng.</w:t>
      </w:r>
    </w:p>
    <w:p w:rsidR="005F7E5B" w:rsidRPr="00BB215B" w:rsidRDefault="005F7E5B" w:rsidP="00CE1ABF">
      <w:pPr>
        <w:spacing w:after="40" w:line="270" w:lineRule="atLeast"/>
        <w:ind w:right="142"/>
        <w:jc w:val="both"/>
        <w:rPr>
          <w:b/>
          <w:color w:val="000000"/>
          <w:sz w:val="26"/>
          <w:szCs w:val="26"/>
        </w:rPr>
      </w:pPr>
      <w:r w:rsidRPr="00BB215B">
        <w:rPr>
          <w:bCs/>
          <w:color w:val="000000"/>
          <w:sz w:val="26"/>
          <w:szCs w:val="26"/>
        </w:rPr>
        <w:tab/>
        <w:t>- Kinh doanh ngoại hối và các nghiệp vụ phái sinh.</w:t>
      </w:r>
    </w:p>
    <w:p w:rsidR="008347DA" w:rsidRPr="00BB215B" w:rsidRDefault="008C0283" w:rsidP="00705982">
      <w:pPr>
        <w:spacing w:after="120" w:line="270" w:lineRule="atLeast"/>
        <w:ind w:right="142"/>
        <w:jc w:val="both"/>
        <w:rPr>
          <w:b/>
          <w:bCs/>
          <w:color w:val="000000"/>
          <w:sz w:val="26"/>
          <w:szCs w:val="26"/>
        </w:rPr>
      </w:pPr>
      <w:r w:rsidRPr="00BB215B">
        <w:rPr>
          <w:b/>
          <w:bCs/>
          <w:color w:val="000000"/>
          <w:sz w:val="30"/>
          <w:szCs w:val="26"/>
        </w:rPr>
        <w:br w:type="page"/>
      </w:r>
      <w:r w:rsidR="00992DB8" w:rsidRPr="00BB215B">
        <w:rPr>
          <w:b/>
          <w:bCs/>
          <w:color w:val="000000"/>
          <w:sz w:val="30"/>
          <w:szCs w:val="26"/>
        </w:rPr>
        <w:lastRenderedPageBreak/>
        <w:t>4.</w:t>
      </w:r>
      <w:r w:rsidR="00B912C7" w:rsidRPr="00BB215B">
        <w:rPr>
          <w:b/>
          <w:bCs/>
          <w:color w:val="000000"/>
          <w:sz w:val="26"/>
          <w:szCs w:val="26"/>
        </w:rPr>
        <w:t>CHUYÊN MÔN ĐÃ QUA:</w:t>
      </w:r>
    </w:p>
    <w:p w:rsidR="00083E8E" w:rsidRDefault="00F030F6" w:rsidP="00D24686">
      <w:pPr>
        <w:spacing w:line="270" w:lineRule="atLeast"/>
        <w:ind w:right="142"/>
        <w:jc w:val="both"/>
        <w:rPr>
          <w:bCs/>
          <w:color w:val="000000"/>
          <w:sz w:val="26"/>
          <w:szCs w:val="26"/>
        </w:rPr>
      </w:pPr>
      <w:r>
        <w:rPr>
          <w:bCs/>
          <w:color w:val="000000"/>
          <w:sz w:val="26"/>
          <w:szCs w:val="26"/>
        </w:rPr>
        <w:t>-</w:t>
      </w:r>
      <w:r w:rsidR="00083E8E">
        <w:rPr>
          <w:bCs/>
          <w:color w:val="000000"/>
          <w:sz w:val="26"/>
          <w:szCs w:val="26"/>
        </w:rPr>
        <w:t xml:space="preserve"> Trưởng khoa Kinh doanh Quốc tế - Học viện Ngân hàng.</w:t>
      </w:r>
    </w:p>
    <w:p w:rsidR="00083E8E" w:rsidRDefault="00F030F6" w:rsidP="00D24686">
      <w:pPr>
        <w:spacing w:line="270" w:lineRule="atLeast"/>
        <w:ind w:right="142"/>
        <w:jc w:val="both"/>
        <w:rPr>
          <w:bCs/>
          <w:color w:val="000000"/>
          <w:sz w:val="26"/>
          <w:szCs w:val="26"/>
        </w:rPr>
      </w:pPr>
      <w:r>
        <w:rPr>
          <w:bCs/>
          <w:color w:val="000000"/>
          <w:sz w:val="26"/>
          <w:szCs w:val="26"/>
        </w:rPr>
        <w:t>-</w:t>
      </w:r>
      <w:r w:rsidR="00083E8E">
        <w:rPr>
          <w:bCs/>
          <w:color w:val="000000"/>
          <w:sz w:val="26"/>
          <w:szCs w:val="26"/>
        </w:rPr>
        <w:t xml:space="preserve"> Trưởng khoa Tiền tệ - Tín dụng Quốc tế - Học viện Ngân hàng.</w:t>
      </w:r>
    </w:p>
    <w:p w:rsidR="00083E8E" w:rsidRDefault="00F030F6" w:rsidP="00D24686">
      <w:pPr>
        <w:spacing w:line="270" w:lineRule="atLeast"/>
        <w:ind w:right="142"/>
        <w:jc w:val="both"/>
        <w:rPr>
          <w:bCs/>
          <w:color w:val="000000"/>
          <w:sz w:val="26"/>
          <w:szCs w:val="26"/>
        </w:rPr>
      </w:pPr>
      <w:r>
        <w:rPr>
          <w:bCs/>
          <w:color w:val="000000"/>
          <w:sz w:val="26"/>
          <w:szCs w:val="26"/>
        </w:rPr>
        <w:t xml:space="preserve">- </w:t>
      </w:r>
      <w:r w:rsidR="00083E8E">
        <w:rPr>
          <w:bCs/>
          <w:color w:val="000000"/>
          <w:sz w:val="26"/>
          <w:szCs w:val="26"/>
        </w:rPr>
        <w:t>Phụ trách khoa Ngân hàng - Học viện Ngân hàng.</w:t>
      </w:r>
    </w:p>
    <w:p w:rsidR="00357931" w:rsidRPr="00BB215B" w:rsidRDefault="00F030F6" w:rsidP="00D24686">
      <w:pPr>
        <w:spacing w:line="270" w:lineRule="atLeast"/>
        <w:ind w:right="142"/>
        <w:jc w:val="both"/>
        <w:rPr>
          <w:color w:val="000000"/>
          <w:sz w:val="26"/>
          <w:szCs w:val="26"/>
        </w:rPr>
      </w:pPr>
      <w:r>
        <w:rPr>
          <w:bCs/>
          <w:color w:val="000000"/>
          <w:sz w:val="26"/>
          <w:szCs w:val="26"/>
        </w:rPr>
        <w:t>-</w:t>
      </w:r>
      <w:r w:rsidR="00B912C7" w:rsidRPr="00BB215B">
        <w:rPr>
          <w:bCs/>
          <w:color w:val="000000"/>
          <w:sz w:val="26"/>
          <w:szCs w:val="26"/>
        </w:rPr>
        <w:t>Trưởng phòng Tổng hợp và Phân tích kinh tế Ngân hàng Ngoại thương T</w:t>
      </w:r>
      <w:r w:rsidR="008347DA" w:rsidRPr="00BB215B">
        <w:rPr>
          <w:bCs/>
          <w:color w:val="000000"/>
          <w:sz w:val="26"/>
          <w:szCs w:val="26"/>
        </w:rPr>
        <w:t>W</w:t>
      </w:r>
      <w:r w:rsidR="00357931" w:rsidRPr="00BB215B">
        <w:rPr>
          <w:color w:val="000000"/>
          <w:sz w:val="26"/>
          <w:szCs w:val="26"/>
        </w:rPr>
        <w:t>.</w:t>
      </w:r>
    </w:p>
    <w:p w:rsidR="00097091" w:rsidRDefault="00F030F6" w:rsidP="00097091">
      <w:pPr>
        <w:spacing w:line="270" w:lineRule="atLeast"/>
        <w:ind w:right="142"/>
        <w:jc w:val="both"/>
        <w:rPr>
          <w:bCs/>
          <w:color w:val="000000"/>
          <w:sz w:val="26"/>
          <w:szCs w:val="26"/>
        </w:rPr>
      </w:pPr>
      <w:r>
        <w:rPr>
          <w:bCs/>
          <w:color w:val="000000"/>
          <w:sz w:val="26"/>
          <w:szCs w:val="26"/>
        </w:rPr>
        <w:t>-</w:t>
      </w:r>
      <w:r w:rsidR="00097091" w:rsidRPr="00BB215B">
        <w:rPr>
          <w:bCs/>
          <w:color w:val="000000"/>
          <w:sz w:val="26"/>
          <w:szCs w:val="26"/>
        </w:rPr>
        <w:t>Phó phòng Kinh doanh vốn Ngân hàng Ngoại thương TW.</w:t>
      </w:r>
    </w:p>
    <w:p w:rsidR="00357931" w:rsidRPr="00BB215B" w:rsidRDefault="00992DB8" w:rsidP="00705982">
      <w:pPr>
        <w:spacing w:before="120" w:after="120" w:line="270" w:lineRule="atLeast"/>
        <w:ind w:right="142"/>
        <w:rPr>
          <w:b/>
          <w:bCs/>
          <w:iCs/>
          <w:color w:val="000000"/>
          <w:sz w:val="26"/>
          <w:szCs w:val="26"/>
          <w:u w:val="single"/>
        </w:rPr>
      </w:pPr>
      <w:r w:rsidRPr="00BB215B">
        <w:rPr>
          <w:b/>
          <w:color w:val="000000"/>
          <w:sz w:val="30"/>
          <w:szCs w:val="26"/>
        </w:rPr>
        <w:t>5.</w:t>
      </w:r>
      <w:r w:rsidR="008347DA" w:rsidRPr="00BB215B">
        <w:rPr>
          <w:b/>
          <w:color w:val="000000"/>
          <w:sz w:val="26"/>
          <w:szCs w:val="26"/>
        </w:rPr>
        <w:t xml:space="preserve">CÁC </w:t>
      </w:r>
      <w:r w:rsidR="00B912C7" w:rsidRPr="00BB215B">
        <w:rPr>
          <w:b/>
          <w:bCs/>
          <w:iCs/>
          <w:color w:val="000000"/>
          <w:sz w:val="26"/>
          <w:szCs w:val="26"/>
        </w:rPr>
        <w:t>SÁCH</w:t>
      </w:r>
      <w:r w:rsidR="008347DA" w:rsidRPr="00BB215B">
        <w:rPr>
          <w:b/>
          <w:bCs/>
          <w:iCs/>
          <w:color w:val="000000"/>
          <w:sz w:val="26"/>
          <w:szCs w:val="26"/>
        </w:rPr>
        <w:t xml:space="preserve"> ĐÃ XUẤT BẢN</w:t>
      </w:r>
      <w:r w:rsidR="00B912C7" w:rsidRPr="00BB215B">
        <w:rPr>
          <w:b/>
          <w:bCs/>
          <w:iCs/>
          <w:color w:val="000000"/>
          <w:sz w:val="26"/>
          <w:szCs w:val="26"/>
        </w:rPr>
        <w:t>:</w:t>
      </w:r>
    </w:p>
    <w:p w:rsidR="00F030F6" w:rsidRDefault="00F030F6" w:rsidP="00280DE1">
      <w:pPr>
        <w:spacing w:line="270" w:lineRule="atLeast"/>
        <w:ind w:right="142"/>
        <w:jc w:val="both"/>
        <w:rPr>
          <w:color w:val="000000"/>
          <w:sz w:val="26"/>
          <w:szCs w:val="26"/>
        </w:rPr>
      </w:pPr>
      <w:r>
        <w:rPr>
          <w:color w:val="000000"/>
          <w:sz w:val="26"/>
          <w:szCs w:val="26"/>
        </w:rPr>
        <w:t>-</w:t>
      </w:r>
      <w:r w:rsidRPr="00C5389D">
        <w:rPr>
          <w:color w:val="000000"/>
          <w:sz w:val="26"/>
          <w:szCs w:val="26"/>
        </w:rPr>
        <w:t xml:space="preserve"> International Finance. Statistical Publishing House, 2011 (bằng tiếng Anh).  </w:t>
      </w:r>
    </w:p>
    <w:p w:rsidR="00280DE1" w:rsidRPr="00C5389D" w:rsidRDefault="00F030F6" w:rsidP="00280DE1">
      <w:pPr>
        <w:spacing w:line="270" w:lineRule="atLeast"/>
        <w:ind w:right="142"/>
        <w:jc w:val="both"/>
        <w:rPr>
          <w:color w:val="000000"/>
          <w:sz w:val="26"/>
          <w:szCs w:val="26"/>
        </w:rPr>
      </w:pPr>
      <w:r>
        <w:rPr>
          <w:color w:val="000000"/>
          <w:sz w:val="26"/>
          <w:szCs w:val="26"/>
        </w:rPr>
        <w:t>-</w:t>
      </w:r>
      <w:r w:rsidR="00280DE1" w:rsidRPr="00C5389D">
        <w:rPr>
          <w:color w:val="000000"/>
          <w:sz w:val="26"/>
          <w:szCs w:val="26"/>
        </w:rPr>
        <w:t xml:space="preserve"> Tiền tệ - Ngân hàng và Thị trường Tài chính - Dành cho nhà quản trị Tài chính - Ngân hàng, học viên Cao học &amp; NCS. NXB Lao động, 2016.</w:t>
      </w:r>
    </w:p>
    <w:p w:rsidR="00705982" w:rsidRPr="00083E8E" w:rsidRDefault="00F030F6" w:rsidP="00705982">
      <w:pPr>
        <w:spacing w:line="270" w:lineRule="atLeast"/>
        <w:ind w:right="142"/>
        <w:jc w:val="both"/>
        <w:rPr>
          <w:color w:val="000000"/>
          <w:spacing w:val="-10"/>
          <w:sz w:val="26"/>
          <w:szCs w:val="26"/>
        </w:rPr>
      </w:pPr>
      <w:r>
        <w:rPr>
          <w:color w:val="000000"/>
          <w:spacing w:val="-10"/>
          <w:sz w:val="26"/>
          <w:szCs w:val="26"/>
        </w:rPr>
        <w:t>-</w:t>
      </w:r>
      <w:r w:rsidR="00705982" w:rsidRPr="00083E8E">
        <w:rPr>
          <w:color w:val="000000"/>
          <w:spacing w:val="-10"/>
          <w:sz w:val="26"/>
          <w:szCs w:val="26"/>
        </w:rPr>
        <w:t xml:space="preserve"> Tài chính quốc tế hiện đại - Dành cho </w:t>
      </w:r>
      <w:r w:rsidR="00280DE1" w:rsidRPr="00083E8E">
        <w:rPr>
          <w:color w:val="000000"/>
          <w:spacing w:val="-10"/>
          <w:sz w:val="26"/>
          <w:szCs w:val="26"/>
        </w:rPr>
        <w:t xml:space="preserve">học viên cao học </w:t>
      </w:r>
      <w:r w:rsidR="00705982" w:rsidRPr="00083E8E">
        <w:rPr>
          <w:color w:val="000000"/>
          <w:spacing w:val="-10"/>
          <w:sz w:val="26"/>
          <w:szCs w:val="26"/>
        </w:rPr>
        <w:t>&amp; NCS. NXB Thống kê, 2013.</w:t>
      </w:r>
    </w:p>
    <w:p w:rsidR="0023564B" w:rsidRPr="00C5389D" w:rsidRDefault="00F030F6" w:rsidP="0023564B">
      <w:pPr>
        <w:spacing w:line="270" w:lineRule="atLeast"/>
        <w:ind w:right="142"/>
        <w:jc w:val="both"/>
        <w:rPr>
          <w:color w:val="000000"/>
          <w:sz w:val="26"/>
          <w:szCs w:val="26"/>
        </w:rPr>
      </w:pPr>
      <w:r>
        <w:rPr>
          <w:color w:val="000000"/>
          <w:sz w:val="26"/>
          <w:szCs w:val="26"/>
        </w:rPr>
        <w:t>-</w:t>
      </w:r>
      <w:r w:rsidR="0023564B" w:rsidRPr="00C5389D">
        <w:rPr>
          <w:color w:val="000000"/>
          <w:sz w:val="26"/>
          <w:szCs w:val="26"/>
        </w:rPr>
        <w:t xml:space="preserve"> Cẩm nang Thanh toán quốc tế &amp; Tài trợ ngoại thương. NXB Thống kê, 201</w:t>
      </w:r>
      <w:r w:rsidR="00280DE1" w:rsidRPr="00C5389D">
        <w:rPr>
          <w:color w:val="000000"/>
          <w:sz w:val="26"/>
          <w:szCs w:val="26"/>
        </w:rPr>
        <w:t>4</w:t>
      </w:r>
      <w:r w:rsidR="0023564B" w:rsidRPr="00C5389D">
        <w:rPr>
          <w:color w:val="000000"/>
          <w:sz w:val="26"/>
          <w:szCs w:val="26"/>
        </w:rPr>
        <w:t xml:space="preserve">. </w:t>
      </w:r>
    </w:p>
    <w:p w:rsidR="0023564B" w:rsidRPr="00C5389D" w:rsidRDefault="00F030F6" w:rsidP="0023564B">
      <w:pPr>
        <w:spacing w:line="270" w:lineRule="atLeast"/>
        <w:ind w:right="142"/>
        <w:jc w:val="both"/>
        <w:rPr>
          <w:color w:val="000000"/>
          <w:sz w:val="26"/>
          <w:szCs w:val="26"/>
        </w:rPr>
      </w:pPr>
      <w:r>
        <w:rPr>
          <w:color w:val="000000"/>
          <w:sz w:val="26"/>
          <w:szCs w:val="26"/>
        </w:rPr>
        <w:t>-</w:t>
      </w:r>
      <w:r w:rsidR="0023564B" w:rsidRPr="00C5389D">
        <w:rPr>
          <w:color w:val="000000"/>
          <w:sz w:val="26"/>
          <w:szCs w:val="26"/>
        </w:rPr>
        <w:t xml:space="preserve"> Quản trị rủi ro trong kinh doanh ngân hàng. NXB Thống kê, 2010.</w:t>
      </w:r>
    </w:p>
    <w:p w:rsidR="00705982" w:rsidRPr="00C5389D" w:rsidRDefault="00F030F6" w:rsidP="00705982">
      <w:pPr>
        <w:spacing w:line="270" w:lineRule="atLeast"/>
        <w:ind w:right="142"/>
        <w:jc w:val="both"/>
        <w:rPr>
          <w:color w:val="000000"/>
          <w:sz w:val="26"/>
          <w:szCs w:val="26"/>
        </w:rPr>
      </w:pPr>
      <w:r>
        <w:rPr>
          <w:color w:val="000000"/>
          <w:sz w:val="26"/>
          <w:szCs w:val="26"/>
        </w:rPr>
        <w:t>-</w:t>
      </w:r>
      <w:r w:rsidR="00705982" w:rsidRPr="00C5389D">
        <w:rPr>
          <w:color w:val="000000"/>
          <w:sz w:val="26"/>
          <w:szCs w:val="26"/>
        </w:rPr>
        <w:t xml:space="preserve"> Giáo trình Quản trị Ngân hàng Thương mại. NXB Thống kê, 201</w:t>
      </w:r>
      <w:r w:rsidR="00C5389D" w:rsidRPr="00C5389D">
        <w:rPr>
          <w:color w:val="000000"/>
          <w:sz w:val="26"/>
          <w:szCs w:val="26"/>
        </w:rPr>
        <w:t>5</w:t>
      </w:r>
      <w:r w:rsidR="00705982" w:rsidRPr="00C5389D">
        <w:rPr>
          <w:color w:val="000000"/>
          <w:sz w:val="26"/>
          <w:szCs w:val="26"/>
        </w:rPr>
        <w:t>.</w:t>
      </w:r>
    </w:p>
    <w:p w:rsidR="00CC2446" w:rsidRPr="00C5389D" w:rsidRDefault="00F030F6" w:rsidP="00CC2446">
      <w:pPr>
        <w:spacing w:line="270" w:lineRule="atLeast"/>
        <w:ind w:right="142"/>
        <w:jc w:val="both"/>
        <w:rPr>
          <w:color w:val="000000"/>
          <w:sz w:val="26"/>
          <w:szCs w:val="26"/>
        </w:rPr>
      </w:pPr>
      <w:r>
        <w:rPr>
          <w:color w:val="000000"/>
          <w:sz w:val="26"/>
          <w:szCs w:val="26"/>
        </w:rPr>
        <w:t>-</w:t>
      </w:r>
      <w:r w:rsidR="00CC2446" w:rsidRPr="00C5389D">
        <w:rPr>
          <w:color w:val="000000"/>
          <w:sz w:val="26"/>
          <w:szCs w:val="26"/>
        </w:rPr>
        <w:t xml:space="preserve"> Giáo trình Tín dụng Ngân hàng. NXB Thống kê, 2014.</w:t>
      </w:r>
    </w:p>
    <w:p w:rsidR="00705982" w:rsidRPr="00C5389D" w:rsidRDefault="00F030F6" w:rsidP="00705982">
      <w:pPr>
        <w:spacing w:line="270" w:lineRule="atLeast"/>
        <w:ind w:right="142"/>
        <w:jc w:val="both"/>
        <w:rPr>
          <w:color w:val="000000"/>
          <w:sz w:val="26"/>
          <w:szCs w:val="26"/>
        </w:rPr>
      </w:pPr>
      <w:r>
        <w:rPr>
          <w:color w:val="000000"/>
          <w:sz w:val="26"/>
          <w:szCs w:val="26"/>
        </w:rPr>
        <w:t>-</w:t>
      </w:r>
      <w:r w:rsidR="00705982" w:rsidRPr="00C5389D">
        <w:rPr>
          <w:color w:val="000000"/>
          <w:sz w:val="26"/>
          <w:szCs w:val="26"/>
        </w:rPr>
        <w:t xml:space="preserve"> Giáo trình Nguyên lý </w:t>
      </w:r>
      <w:r w:rsidR="00CC2446" w:rsidRPr="00C5389D">
        <w:rPr>
          <w:color w:val="000000"/>
          <w:sz w:val="26"/>
          <w:szCs w:val="26"/>
        </w:rPr>
        <w:t>&amp;</w:t>
      </w:r>
      <w:r w:rsidR="00705982" w:rsidRPr="00C5389D">
        <w:rPr>
          <w:color w:val="000000"/>
          <w:sz w:val="26"/>
          <w:szCs w:val="26"/>
        </w:rPr>
        <w:t xml:space="preserve"> Nghiệp vụ N</w:t>
      </w:r>
      <w:r w:rsidR="00CC2446" w:rsidRPr="00C5389D">
        <w:rPr>
          <w:color w:val="000000"/>
          <w:sz w:val="26"/>
          <w:szCs w:val="26"/>
        </w:rPr>
        <w:t>HTM</w:t>
      </w:r>
      <w:r w:rsidR="00705982" w:rsidRPr="00C5389D">
        <w:rPr>
          <w:color w:val="000000"/>
          <w:sz w:val="26"/>
          <w:szCs w:val="26"/>
        </w:rPr>
        <w:t>. NXB Thống kê, 201</w:t>
      </w:r>
      <w:r w:rsidR="00CC2446" w:rsidRPr="00C5389D">
        <w:rPr>
          <w:color w:val="000000"/>
          <w:sz w:val="26"/>
          <w:szCs w:val="26"/>
        </w:rPr>
        <w:t>4</w:t>
      </w:r>
      <w:r w:rsidR="00705982" w:rsidRPr="00C5389D">
        <w:rPr>
          <w:color w:val="000000"/>
          <w:sz w:val="26"/>
          <w:szCs w:val="26"/>
        </w:rPr>
        <w:t>.</w:t>
      </w:r>
    </w:p>
    <w:p w:rsidR="00705982" w:rsidRPr="00C5389D" w:rsidRDefault="00F030F6" w:rsidP="00705982">
      <w:pPr>
        <w:spacing w:line="270" w:lineRule="atLeast"/>
        <w:ind w:right="142"/>
        <w:jc w:val="both"/>
        <w:rPr>
          <w:color w:val="000000"/>
          <w:sz w:val="26"/>
          <w:szCs w:val="26"/>
        </w:rPr>
      </w:pPr>
      <w:r>
        <w:rPr>
          <w:color w:val="000000"/>
          <w:sz w:val="26"/>
          <w:szCs w:val="26"/>
        </w:rPr>
        <w:t>-</w:t>
      </w:r>
      <w:r w:rsidR="00705982" w:rsidRPr="00C5389D">
        <w:rPr>
          <w:color w:val="000000"/>
          <w:sz w:val="26"/>
          <w:szCs w:val="26"/>
        </w:rPr>
        <w:t xml:space="preserve"> Giáo trình Thanh toán quốc tế &amp; Tài trợ ngoại thương. NXB </w:t>
      </w:r>
      <w:r w:rsidR="00280DE1" w:rsidRPr="00C5389D">
        <w:rPr>
          <w:color w:val="000000"/>
          <w:sz w:val="26"/>
          <w:szCs w:val="26"/>
        </w:rPr>
        <w:t>Lao động</w:t>
      </w:r>
      <w:r w:rsidR="00705982" w:rsidRPr="00C5389D">
        <w:rPr>
          <w:color w:val="000000"/>
          <w:sz w:val="26"/>
          <w:szCs w:val="26"/>
        </w:rPr>
        <w:t>, 201</w:t>
      </w:r>
      <w:r w:rsidR="00280DE1" w:rsidRPr="00C5389D">
        <w:rPr>
          <w:color w:val="000000"/>
          <w:sz w:val="26"/>
          <w:szCs w:val="26"/>
        </w:rPr>
        <w:t>6</w:t>
      </w:r>
      <w:r w:rsidR="00705982" w:rsidRPr="00C5389D">
        <w:rPr>
          <w:color w:val="000000"/>
          <w:sz w:val="26"/>
          <w:szCs w:val="26"/>
        </w:rPr>
        <w:t>.</w:t>
      </w:r>
    </w:p>
    <w:p w:rsidR="00705982" w:rsidRPr="00C5389D" w:rsidRDefault="00F030F6" w:rsidP="00705982">
      <w:pPr>
        <w:spacing w:line="270" w:lineRule="atLeast"/>
        <w:ind w:right="142"/>
        <w:jc w:val="both"/>
        <w:rPr>
          <w:color w:val="000000"/>
          <w:sz w:val="26"/>
          <w:szCs w:val="26"/>
        </w:rPr>
      </w:pPr>
      <w:r>
        <w:rPr>
          <w:color w:val="000000"/>
          <w:sz w:val="26"/>
          <w:szCs w:val="26"/>
        </w:rPr>
        <w:t>-</w:t>
      </w:r>
      <w:r w:rsidR="00705982" w:rsidRPr="00C5389D">
        <w:rPr>
          <w:color w:val="000000"/>
          <w:sz w:val="26"/>
          <w:szCs w:val="26"/>
        </w:rPr>
        <w:t xml:space="preserve"> Giáo trình Tài chính quốc tế. NXB Thống kê, 2012.</w:t>
      </w:r>
    </w:p>
    <w:p w:rsidR="00705982" w:rsidRPr="00CE1ABF" w:rsidRDefault="00F030F6" w:rsidP="00705982">
      <w:pPr>
        <w:spacing w:line="270" w:lineRule="atLeast"/>
        <w:ind w:right="142"/>
        <w:jc w:val="both"/>
        <w:rPr>
          <w:color w:val="000000"/>
          <w:spacing w:val="-4"/>
          <w:sz w:val="26"/>
          <w:szCs w:val="26"/>
        </w:rPr>
      </w:pPr>
      <w:r w:rsidRPr="00CE1ABF">
        <w:rPr>
          <w:color w:val="000000"/>
          <w:spacing w:val="-4"/>
          <w:sz w:val="26"/>
          <w:szCs w:val="26"/>
        </w:rPr>
        <w:t>-</w:t>
      </w:r>
      <w:r w:rsidR="00705982" w:rsidRPr="00CE1ABF">
        <w:rPr>
          <w:color w:val="000000"/>
          <w:spacing w:val="-4"/>
          <w:sz w:val="26"/>
          <w:szCs w:val="26"/>
        </w:rPr>
        <w:t xml:space="preserve"> Giáo trình </w:t>
      </w:r>
      <w:r w:rsidR="00280DE1" w:rsidRPr="00CE1ABF">
        <w:rPr>
          <w:color w:val="000000"/>
          <w:spacing w:val="-4"/>
          <w:sz w:val="26"/>
          <w:szCs w:val="26"/>
        </w:rPr>
        <w:t>Thị trường ngoại hối &amp; Quản trị hối đoái trong kinh doanh</w:t>
      </w:r>
      <w:r w:rsidR="00705982" w:rsidRPr="00CE1ABF">
        <w:rPr>
          <w:color w:val="000000"/>
          <w:spacing w:val="-4"/>
          <w:sz w:val="26"/>
          <w:szCs w:val="26"/>
        </w:rPr>
        <w:t xml:space="preserve">. NXB </w:t>
      </w:r>
      <w:r w:rsidR="00280DE1" w:rsidRPr="00CE1ABF">
        <w:rPr>
          <w:color w:val="000000"/>
          <w:spacing w:val="-4"/>
          <w:sz w:val="26"/>
          <w:szCs w:val="26"/>
        </w:rPr>
        <w:t>L</w:t>
      </w:r>
      <w:r w:rsidR="00CE1ABF" w:rsidRPr="00CE1ABF">
        <w:rPr>
          <w:color w:val="000000"/>
          <w:spacing w:val="-4"/>
          <w:sz w:val="26"/>
          <w:szCs w:val="26"/>
        </w:rPr>
        <w:t>Đ</w:t>
      </w:r>
      <w:r w:rsidR="00705982" w:rsidRPr="00CE1ABF">
        <w:rPr>
          <w:color w:val="000000"/>
          <w:spacing w:val="-4"/>
          <w:sz w:val="26"/>
          <w:szCs w:val="26"/>
        </w:rPr>
        <w:t xml:space="preserve"> 201</w:t>
      </w:r>
      <w:r w:rsidR="00280DE1" w:rsidRPr="00CE1ABF">
        <w:rPr>
          <w:color w:val="000000"/>
          <w:spacing w:val="-4"/>
          <w:sz w:val="26"/>
          <w:szCs w:val="26"/>
        </w:rPr>
        <w:t>5</w:t>
      </w:r>
      <w:r w:rsidR="00705982" w:rsidRPr="00CE1ABF">
        <w:rPr>
          <w:color w:val="000000"/>
          <w:spacing w:val="-4"/>
          <w:sz w:val="26"/>
          <w:szCs w:val="26"/>
        </w:rPr>
        <w:t>.</w:t>
      </w:r>
    </w:p>
    <w:p w:rsidR="0023564B" w:rsidRPr="00C5389D" w:rsidRDefault="00F030F6" w:rsidP="0023564B">
      <w:pPr>
        <w:spacing w:line="270" w:lineRule="atLeast"/>
        <w:ind w:right="142"/>
        <w:jc w:val="both"/>
        <w:rPr>
          <w:color w:val="000000"/>
          <w:sz w:val="26"/>
          <w:szCs w:val="26"/>
        </w:rPr>
      </w:pPr>
      <w:r>
        <w:rPr>
          <w:color w:val="000000"/>
          <w:sz w:val="26"/>
          <w:szCs w:val="26"/>
        </w:rPr>
        <w:t>-</w:t>
      </w:r>
      <w:r w:rsidR="0023564B" w:rsidRPr="00C5389D">
        <w:rPr>
          <w:color w:val="000000"/>
          <w:sz w:val="26"/>
          <w:szCs w:val="26"/>
        </w:rPr>
        <w:t xml:space="preserve"> Giáo trình Tiền tệ - Ngân hàng. NXB Thống kê, 2012.</w:t>
      </w:r>
    </w:p>
    <w:p w:rsidR="0023564B" w:rsidRPr="00C5389D" w:rsidRDefault="00F030F6" w:rsidP="0023564B">
      <w:pPr>
        <w:spacing w:line="270" w:lineRule="atLeast"/>
        <w:ind w:right="142"/>
        <w:jc w:val="both"/>
        <w:rPr>
          <w:bCs/>
          <w:color w:val="000000"/>
          <w:szCs w:val="22"/>
        </w:rPr>
      </w:pPr>
      <w:r>
        <w:rPr>
          <w:color w:val="000000"/>
          <w:sz w:val="26"/>
          <w:szCs w:val="26"/>
        </w:rPr>
        <w:t>-</w:t>
      </w:r>
      <w:r w:rsidR="0023564B" w:rsidRPr="00C5389D">
        <w:rPr>
          <w:color w:val="000000"/>
          <w:sz w:val="26"/>
          <w:szCs w:val="26"/>
        </w:rPr>
        <w:t xml:space="preserve"> Bài tập &amp; Bài giải Tài chính quốc tế, NXB Thống kê, 2012. </w:t>
      </w:r>
    </w:p>
    <w:p w:rsidR="0023564B" w:rsidRPr="00C5389D" w:rsidRDefault="00F030F6" w:rsidP="0023564B">
      <w:pPr>
        <w:spacing w:line="270" w:lineRule="atLeast"/>
        <w:ind w:right="142"/>
        <w:jc w:val="both"/>
        <w:rPr>
          <w:color w:val="000000"/>
          <w:sz w:val="26"/>
          <w:szCs w:val="26"/>
        </w:rPr>
      </w:pPr>
      <w:r>
        <w:rPr>
          <w:color w:val="000000"/>
          <w:sz w:val="26"/>
          <w:szCs w:val="26"/>
        </w:rPr>
        <w:t>-</w:t>
      </w:r>
      <w:r w:rsidR="0023564B" w:rsidRPr="00C5389D">
        <w:rPr>
          <w:color w:val="000000"/>
          <w:sz w:val="26"/>
          <w:szCs w:val="26"/>
        </w:rPr>
        <w:t xml:space="preserve"> Bài tập &amp; Bài giải Thanh toán quốc tế. NXB Thống kê, 2012.</w:t>
      </w:r>
    </w:p>
    <w:p w:rsidR="00357931" w:rsidRPr="00BB215B" w:rsidRDefault="00992DB8" w:rsidP="00D24686">
      <w:pPr>
        <w:spacing w:before="120" w:after="120" w:line="270" w:lineRule="atLeast"/>
        <w:ind w:right="142"/>
        <w:jc w:val="both"/>
        <w:rPr>
          <w:b/>
          <w:bCs/>
          <w:iCs/>
          <w:color w:val="000000"/>
          <w:sz w:val="26"/>
          <w:szCs w:val="26"/>
          <w:u w:val="single"/>
        </w:rPr>
      </w:pPr>
      <w:r w:rsidRPr="00BB215B">
        <w:rPr>
          <w:b/>
          <w:bCs/>
          <w:iCs/>
          <w:color w:val="000000"/>
          <w:sz w:val="30"/>
          <w:szCs w:val="26"/>
        </w:rPr>
        <w:t>6.</w:t>
      </w:r>
      <w:r w:rsidR="00B233ED" w:rsidRPr="00BB215B">
        <w:rPr>
          <w:b/>
          <w:bCs/>
          <w:iCs/>
          <w:color w:val="000000"/>
          <w:sz w:val="26"/>
          <w:szCs w:val="26"/>
        </w:rPr>
        <w:t>ĐỀ TÀI NCKH</w:t>
      </w:r>
    </w:p>
    <w:p w:rsidR="00C5389D" w:rsidRPr="00BB215B" w:rsidRDefault="00F030F6" w:rsidP="00F030F6">
      <w:pPr>
        <w:spacing w:line="270" w:lineRule="atLeast"/>
        <w:ind w:right="142"/>
        <w:jc w:val="both"/>
        <w:rPr>
          <w:color w:val="000000"/>
          <w:sz w:val="26"/>
          <w:szCs w:val="26"/>
        </w:rPr>
      </w:pPr>
      <w:r>
        <w:rPr>
          <w:color w:val="000000"/>
          <w:sz w:val="26"/>
          <w:szCs w:val="26"/>
        </w:rPr>
        <w:t>-</w:t>
      </w:r>
      <w:r w:rsidR="00C5389D" w:rsidRPr="00BB215B">
        <w:rPr>
          <w:color w:val="000000"/>
          <w:sz w:val="26"/>
          <w:szCs w:val="26"/>
        </w:rPr>
        <w:t xml:space="preserve"> Chủ nhiệm đề nhánh 4, đề tài NCKH cấp Nhà nước:</w:t>
      </w:r>
    </w:p>
    <w:p w:rsidR="00C5389D" w:rsidRPr="00BB215B" w:rsidRDefault="00C5389D" w:rsidP="00F030F6">
      <w:pPr>
        <w:spacing w:after="20" w:line="270" w:lineRule="atLeast"/>
        <w:ind w:right="142"/>
        <w:jc w:val="both"/>
        <w:rPr>
          <w:color w:val="000000"/>
          <w:sz w:val="26"/>
          <w:szCs w:val="26"/>
        </w:rPr>
      </w:pPr>
      <w:r w:rsidRPr="00BB215B">
        <w:rPr>
          <w:color w:val="000000"/>
          <w:sz w:val="26"/>
          <w:szCs w:val="26"/>
        </w:rPr>
        <w:tab/>
        <w:t xml:space="preserve">Thực trạng hệ thống giám sát Tài chính Việt Nam. Bảo vệ năm 2011.  </w:t>
      </w:r>
    </w:p>
    <w:p w:rsidR="00C5389D" w:rsidRPr="00BB215B" w:rsidRDefault="00F030F6" w:rsidP="00F030F6">
      <w:pPr>
        <w:spacing w:after="20" w:line="270" w:lineRule="atLeast"/>
        <w:ind w:right="142"/>
        <w:jc w:val="both"/>
        <w:rPr>
          <w:color w:val="000000"/>
          <w:sz w:val="26"/>
          <w:szCs w:val="26"/>
        </w:rPr>
      </w:pPr>
      <w:r>
        <w:rPr>
          <w:color w:val="000000"/>
          <w:sz w:val="26"/>
          <w:szCs w:val="26"/>
        </w:rPr>
        <w:t>-</w:t>
      </w:r>
      <w:r w:rsidR="00C5389D" w:rsidRPr="00BB215B">
        <w:rPr>
          <w:color w:val="000000"/>
          <w:sz w:val="26"/>
          <w:szCs w:val="26"/>
        </w:rPr>
        <w:t xml:space="preserve"> Chủ nhiệm Đề tài NCKH cấp Viện:</w:t>
      </w:r>
    </w:p>
    <w:p w:rsidR="00C5389D" w:rsidRPr="00BB215B" w:rsidRDefault="00C5389D" w:rsidP="00F030F6">
      <w:pPr>
        <w:spacing w:after="20" w:line="270" w:lineRule="atLeast"/>
        <w:ind w:right="142"/>
        <w:jc w:val="both"/>
        <w:rPr>
          <w:color w:val="000000"/>
          <w:sz w:val="26"/>
          <w:szCs w:val="26"/>
        </w:rPr>
      </w:pPr>
      <w:r w:rsidRPr="00BB215B">
        <w:rPr>
          <w:color w:val="000000"/>
          <w:sz w:val="26"/>
          <w:szCs w:val="26"/>
        </w:rPr>
        <w:tab/>
        <w:t>Nghiên cứu và đánh giá giá cơ chế định giá tiền đồng với USD hay EUR hay một rổ tiền tệ của các  nước có tỷ trọng thương mại lớn với Việt Nam. Bảo vệ 2009.</w:t>
      </w:r>
    </w:p>
    <w:p w:rsidR="00C5389D" w:rsidRPr="00BB215B" w:rsidRDefault="00F030F6" w:rsidP="00F030F6">
      <w:pPr>
        <w:spacing w:after="20" w:line="270" w:lineRule="atLeast"/>
        <w:ind w:right="142"/>
        <w:jc w:val="both"/>
        <w:rPr>
          <w:color w:val="000000"/>
          <w:sz w:val="26"/>
          <w:szCs w:val="26"/>
        </w:rPr>
      </w:pPr>
      <w:r>
        <w:rPr>
          <w:color w:val="000000"/>
          <w:sz w:val="26"/>
          <w:szCs w:val="26"/>
        </w:rPr>
        <w:t>-</w:t>
      </w:r>
      <w:r w:rsidR="00C5389D" w:rsidRPr="00BB215B">
        <w:rPr>
          <w:color w:val="000000"/>
          <w:sz w:val="26"/>
          <w:szCs w:val="26"/>
        </w:rPr>
        <w:t xml:space="preserve"> Chủ nhiệm Đề tài NCKH cấp Viện:</w:t>
      </w:r>
    </w:p>
    <w:p w:rsidR="00C5389D" w:rsidRDefault="00C5389D" w:rsidP="00F030F6">
      <w:pPr>
        <w:spacing w:after="20" w:line="270" w:lineRule="atLeast"/>
        <w:ind w:right="142"/>
        <w:jc w:val="both"/>
        <w:rPr>
          <w:color w:val="000000"/>
          <w:sz w:val="26"/>
          <w:szCs w:val="26"/>
        </w:rPr>
      </w:pPr>
      <w:r w:rsidRPr="00BB215B">
        <w:rPr>
          <w:color w:val="000000"/>
          <w:sz w:val="26"/>
          <w:szCs w:val="26"/>
        </w:rPr>
        <w:tab/>
        <w:t>Phân tích và tính toán độ co dãn của cầu xuất, nhập khẩu hàng hóa với tỷ giá hối đoái VND. Bảo vệ 2009</w:t>
      </w:r>
    </w:p>
    <w:p w:rsidR="00C5389D" w:rsidRPr="00BB215B" w:rsidRDefault="00F030F6" w:rsidP="00F030F6">
      <w:pPr>
        <w:spacing w:after="20" w:line="270" w:lineRule="atLeast"/>
        <w:ind w:right="142"/>
        <w:jc w:val="both"/>
        <w:rPr>
          <w:color w:val="000000"/>
          <w:sz w:val="26"/>
          <w:szCs w:val="26"/>
        </w:rPr>
      </w:pPr>
      <w:r>
        <w:rPr>
          <w:color w:val="000000"/>
          <w:sz w:val="26"/>
          <w:szCs w:val="26"/>
        </w:rPr>
        <w:t>-</w:t>
      </w:r>
      <w:r w:rsidR="00C5389D" w:rsidRPr="00BB215B">
        <w:rPr>
          <w:color w:val="000000"/>
          <w:sz w:val="26"/>
          <w:szCs w:val="26"/>
        </w:rPr>
        <w:t xml:space="preserve"> Thư ký Đề tài NCKH cấp ngành Ngân hàng: </w:t>
      </w:r>
    </w:p>
    <w:p w:rsidR="00C5389D" w:rsidRPr="00BB215B" w:rsidRDefault="00C5389D" w:rsidP="00F030F6">
      <w:pPr>
        <w:spacing w:after="20" w:line="270" w:lineRule="atLeast"/>
        <w:ind w:right="142"/>
        <w:jc w:val="both"/>
        <w:rPr>
          <w:color w:val="000000"/>
          <w:sz w:val="26"/>
          <w:szCs w:val="26"/>
        </w:rPr>
      </w:pPr>
      <w:r w:rsidRPr="00BB215B">
        <w:rPr>
          <w:color w:val="000000"/>
          <w:sz w:val="26"/>
          <w:szCs w:val="26"/>
        </w:rPr>
        <w:tab/>
        <w:t>Phát triển các công cụ tài chính phái sinh tại Việt Nam. Bảo vệ năm 2007.</w:t>
      </w:r>
    </w:p>
    <w:p w:rsidR="00196171" w:rsidRPr="00BB215B" w:rsidRDefault="00F030F6" w:rsidP="00F030F6">
      <w:pPr>
        <w:spacing w:after="20" w:line="270" w:lineRule="atLeast"/>
        <w:ind w:right="142"/>
        <w:jc w:val="both"/>
        <w:rPr>
          <w:color w:val="000000"/>
          <w:sz w:val="26"/>
          <w:szCs w:val="26"/>
        </w:rPr>
      </w:pPr>
      <w:r>
        <w:rPr>
          <w:color w:val="000000"/>
          <w:sz w:val="26"/>
          <w:szCs w:val="26"/>
        </w:rPr>
        <w:t>-</w:t>
      </w:r>
      <w:r w:rsidR="00196171" w:rsidRPr="00BB215B">
        <w:rPr>
          <w:color w:val="000000"/>
          <w:sz w:val="26"/>
          <w:szCs w:val="26"/>
        </w:rPr>
        <w:t xml:space="preserve"> Chủ nhiệm </w:t>
      </w:r>
      <w:r w:rsidR="009E7A6B" w:rsidRPr="00BB215B">
        <w:rPr>
          <w:color w:val="000000"/>
          <w:sz w:val="26"/>
          <w:szCs w:val="26"/>
        </w:rPr>
        <w:t xml:space="preserve">Đề tài NCKH cấp ngành Ngân hàng: </w:t>
      </w:r>
    </w:p>
    <w:p w:rsidR="00357931" w:rsidRDefault="00196171" w:rsidP="00F030F6">
      <w:pPr>
        <w:spacing w:after="20" w:line="270" w:lineRule="atLeast"/>
        <w:ind w:right="142"/>
        <w:jc w:val="both"/>
        <w:rPr>
          <w:color w:val="000000"/>
          <w:sz w:val="26"/>
          <w:szCs w:val="26"/>
        </w:rPr>
      </w:pPr>
      <w:r w:rsidRPr="00BB215B">
        <w:rPr>
          <w:color w:val="000000"/>
          <w:sz w:val="26"/>
          <w:szCs w:val="26"/>
        </w:rPr>
        <w:tab/>
      </w:r>
      <w:r w:rsidR="00B912C7" w:rsidRPr="00BB215B">
        <w:rPr>
          <w:color w:val="000000"/>
          <w:sz w:val="26"/>
          <w:szCs w:val="26"/>
        </w:rPr>
        <w:t>Hoàn thiện và Phát triển thị trường ngoại hối Việt Nam</w:t>
      </w:r>
      <w:r w:rsidR="00357931" w:rsidRPr="00BB215B">
        <w:rPr>
          <w:color w:val="000000"/>
          <w:sz w:val="26"/>
          <w:szCs w:val="26"/>
        </w:rPr>
        <w:t>.</w:t>
      </w:r>
      <w:r w:rsidR="009E7A6B" w:rsidRPr="00BB215B">
        <w:rPr>
          <w:color w:val="000000"/>
          <w:sz w:val="26"/>
          <w:szCs w:val="26"/>
        </w:rPr>
        <w:t xml:space="preserve"> Bảo vệ năm 2002.</w:t>
      </w:r>
    </w:p>
    <w:p w:rsidR="00F030F6" w:rsidRDefault="00F030F6" w:rsidP="00F030F6">
      <w:pPr>
        <w:spacing w:after="20" w:line="270" w:lineRule="atLeast"/>
        <w:ind w:right="142"/>
        <w:jc w:val="both"/>
        <w:rPr>
          <w:color w:val="000000"/>
          <w:sz w:val="26"/>
          <w:szCs w:val="26"/>
        </w:rPr>
      </w:pPr>
      <w:r>
        <w:rPr>
          <w:color w:val="000000"/>
          <w:sz w:val="26"/>
          <w:szCs w:val="26"/>
        </w:rPr>
        <w:t>- Đang chủ nhiệm đề tài cấp ngành Ngân hàng:</w:t>
      </w:r>
    </w:p>
    <w:p w:rsidR="00F030F6" w:rsidRPr="00BB215B" w:rsidRDefault="00F030F6" w:rsidP="00C5389D">
      <w:pPr>
        <w:spacing w:after="120" w:line="270" w:lineRule="atLeast"/>
        <w:ind w:right="142"/>
        <w:jc w:val="both"/>
        <w:rPr>
          <w:color w:val="000000"/>
          <w:sz w:val="26"/>
          <w:szCs w:val="26"/>
        </w:rPr>
      </w:pPr>
      <w:r>
        <w:rPr>
          <w:color w:val="000000"/>
          <w:sz w:val="26"/>
          <w:szCs w:val="26"/>
        </w:rPr>
        <w:tab/>
        <w:t>Cơ sở sử dụng hạn mức tín dụng trong điều hành CSTT của NHNN VN.</w:t>
      </w:r>
    </w:p>
    <w:p w:rsidR="00CF649D" w:rsidRPr="00BB215B" w:rsidRDefault="00CF649D" w:rsidP="00CD579A">
      <w:pPr>
        <w:spacing w:after="40" w:line="270" w:lineRule="atLeast"/>
        <w:rPr>
          <w:b/>
          <w:color w:val="000000"/>
          <w:sz w:val="26"/>
        </w:rPr>
      </w:pPr>
      <w:r w:rsidRPr="00BB215B">
        <w:rPr>
          <w:b/>
          <w:color w:val="000000"/>
          <w:sz w:val="26"/>
        </w:rPr>
        <w:t xml:space="preserve">7. </w:t>
      </w:r>
      <w:r w:rsidR="00CD579A" w:rsidRPr="00BB215B">
        <w:rPr>
          <w:b/>
          <w:color w:val="000000"/>
          <w:sz w:val="26"/>
        </w:rPr>
        <w:t>HƯỚNG DẪN NCS BẢO VỆ THÀNH CÔNG LẬN ÁN TIẾN SĨ</w:t>
      </w:r>
    </w:p>
    <w:p w:rsidR="00CF649D" w:rsidRPr="00BB215B" w:rsidRDefault="00CD579A" w:rsidP="00CD579A">
      <w:pPr>
        <w:spacing w:after="40" w:line="270" w:lineRule="atLeast"/>
        <w:rPr>
          <w:color w:val="000000"/>
          <w:sz w:val="26"/>
        </w:rPr>
      </w:pPr>
      <w:r w:rsidRPr="00BB215B">
        <w:rPr>
          <w:color w:val="000000"/>
          <w:sz w:val="26"/>
        </w:rPr>
        <w:tab/>
        <w:t>Tổng số 07 NCS, trong đó:</w:t>
      </w:r>
    </w:p>
    <w:p w:rsidR="00CD579A" w:rsidRPr="00BB215B" w:rsidRDefault="00CD579A" w:rsidP="00CD579A">
      <w:pPr>
        <w:spacing w:after="40" w:line="270" w:lineRule="atLeast"/>
        <w:rPr>
          <w:color w:val="000000"/>
          <w:sz w:val="26"/>
        </w:rPr>
      </w:pPr>
      <w:r w:rsidRPr="00BB215B">
        <w:rPr>
          <w:color w:val="000000"/>
          <w:sz w:val="26"/>
        </w:rPr>
        <w:tab/>
        <w:t xml:space="preserve">Hướng dẫn chính: </w:t>
      </w:r>
      <w:r w:rsidRPr="00BB215B">
        <w:rPr>
          <w:color w:val="000000"/>
          <w:sz w:val="26"/>
        </w:rPr>
        <w:tab/>
        <w:t>5 NCS</w:t>
      </w:r>
    </w:p>
    <w:p w:rsidR="00CD579A" w:rsidRPr="00BB215B" w:rsidRDefault="00CD579A" w:rsidP="00CD579A">
      <w:pPr>
        <w:spacing w:after="40" w:line="270" w:lineRule="atLeast"/>
        <w:rPr>
          <w:color w:val="000000"/>
          <w:sz w:val="26"/>
        </w:rPr>
      </w:pPr>
      <w:r w:rsidRPr="00BB215B">
        <w:rPr>
          <w:color w:val="000000"/>
          <w:sz w:val="26"/>
        </w:rPr>
        <w:tab/>
        <w:t>Hướng dẫn phụ:</w:t>
      </w:r>
      <w:r w:rsidRPr="00BB215B">
        <w:rPr>
          <w:color w:val="000000"/>
          <w:sz w:val="26"/>
        </w:rPr>
        <w:tab/>
        <w:t>2 NCS</w:t>
      </w:r>
    </w:p>
    <w:p w:rsidR="00CD579A" w:rsidRPr="00BB215B" w:rsidRDefault="00CD579A" w:rsidP="00CD579A">
      <w:pPr>
        <w:spacing w:after="40" w:line="270" w:lineRule="atLeast"/>
        <w:rPr>
          <w:b/>
          <w:color w:val="000000"/>
          <w:sz w:val="26"/>
        </w:rPr>
      </w:pPr>
      <w:r w:rsidRPr="00BB215B">
        <w:rPr>
          <w:b/>
          <w:color w:val="000000"/>
          <w:sz w:val="26"/>
        </w:rPr>
        <w:t>8. HƯỚNG DẪN SINH VIÊN LÀM ĐỀ TÀI NCKH</w:t>
      </w:r>
    </w:p>
    <w:p w:rsidR="00CD579A" w:rsidRPr="00BB215B" w:rsidRDefault="00CD579A" w:rsidP="00CD579A">
      <w:pPr>
        <w:spacing w:after="40" w:line="270" w:lineRule="atLeast"/>
        <w:rPr>
          <w:color w:val="000000"/>
          <w:sz w:val="26"/>
        </w:rPr>
      </w:pPr>
      <w:r w:rsidRPr="00BB215B">
        <w:rPr>
          <w:color w:val="000000"/>
          <w:sz w:val="26"/>
        </w:rPr>
        <w:tab/>
        <w:t>Đạt giải cấp quốc gia:</w:t>
      </w:r>
    </w:p>
    <w:p w:rsidR="00CD579A" w:rsidRPr="00BB215B" w:rsidRDefault="00CD579A" w:rsidP="00CD579A">
      <w:pPr>
        <w:spacing w:after="40" w:line="270" w:lineRule="atLeast"/>
        <w:rPr>
          <w:color w:val="000000"/>
          <w:sz w:val="26"/>
        </w:rPr>
      </w:pPr>
      <w:r w:rsidRPr="00BB215B">
        <w:rPr>
          <w:color w:val="000000"/>
          <w:sz w:val="26"/>
        </w:rPr>
        <w:tab/>
        <w:t>01 giải nhất + 04 giải nhì + 04 giả</w:t>
      </w:r>
      <w:r w:rsidR="00183B58" w:rsidRPr="00BB215B">
        <w:rPr>
          <w:color w:val="000000"/>
          <w:sz w:val="26"/>
        </w:rPr>
        <w:t>i</w:t>
      </w:r>
      <w:r w:rsidRPr="00BB215B">
        <w:rPr>
          <w:color w:val="000000"/>
          <w:sz w:val="26"/>
        </w:rPr>
        <w:t xml:space="preserve"> ba</w:t>
      </w:r>
    </w:p>
    <w:p w:rsidR="00572BC8" w:rsidRDefault="00CD579A" w:rsidP="00B233ED">
      <w:pPr>
        <w:spacing w:line="270" w:lineRule="atLeast"/>
        <w:rPr>
          <w:b/>
          <w:color w:val="000000"/>
          <w:sz w:val="26"/>
        </w:rPr>
      </w:pPr>
      <w:r w:rsidRPr="00BB215B">
        <w:rPr>
          <w:b/>
          <w:color w:val="000000"/>
          <w:sz w:val="26"/>
        </w:rPr>
        <w:lastRenderedPageBreak/>
        <w:t>9</w:t>
      </w:r>
      <w:r w:rsidR="00B233ED" w:rsidRPr="00BB215B">
        <w:rPr>
          <w:b/>
          <w:color w:val="000000"/>
          <w:sz w:val="26"/>
        </w:rPr>
        <w:t>. CÁC BÀI BÁO ĐÃ CÔNG BỐ</w:t>
      </w:r>
    </w:p>
    <w:p w:rsidR="00572BC8" w:rsidRDefault="00572BC8" w:rsidP="005B7CEC">
      <w:pPr>
        <w:rPr>
          <w:b/>
          <w:color w:val="000000"/>
          <w:sz w:val="26"/>
        </w:rPr>
      </w:pPr>
    </w:p>
    <w:tbl>
      <w:tblPr>
        <w:tblW w:w="897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619"/>
        <w:gridCol w:w="4711"/>
        <w:gridCol w:w="1430"/>
        <w:gridCol w:w="736"/>
        <w:gridCol w:w="737"/>
        <w:gridCol w:w="737"/>
      </w:tblGrid>
      <w:tr w:rsidR="000F750B"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0F750B" w:rsidRPr="00A51330" w:rsidRDefault="00572BC8" w:rsidP="005B7CEC">
            <w:pPr>
              <w:jc w:val="center"/>
              <w:rPr>
                <w:b/>
                <w:bCs/>
                <w:color w:val="000000"/>
                <w:sz w:val="20"/>
                <w:szCs w:val="20"/>
              </w:rPr>
            </w:pPr>
            <w:r w:rsidRPr="00A51330">
              <w:rPr>
                <w:b/>
                <w:color w:val="000000"/>
                <w:sz w:val="20"/>
                <w:szCs w:val="20"/>
              </w:rPr>
              <w:br w:type="page"/>
            </w:r>
            <w:r w:rsidR="000F750B" w:rsidRPr="00A51330">
              <w:rPr>
                <w:b/>
                <w:bCs/>
                <w:color w:val="000000"/>
                <w:sz w:val="20"/>
                <w:szCs w:val="20"/>
              </w:rPr>
              <w:t>No</w:t>
            </w:r>
          </w:p>
        </w:tc>
        <w:tc>
          <w:tcPr>
            <w:tcW w:w="4711" w:type="dxa"/>
            <w:tcBorders>
              <w:top w:val="single" w:sz="4" w:space="0" w:color="auto"/>
              <w:left w:val="single" w:sz="4" w:space="0" w:color="auto"/>
              <w:bottom w:val="single" w:sz="4" w:space="0" w:color="auto"/>
              <w:right w:val="single" w:sz="4" w:space="0" w:color="auto"/>
            </w:tcBorders>
          </w:tcPr>
          <w:p w:rsidR="000F750B" w:rsidRPr="00A51330" w:rsidRDefault="000F750B" w:rsidP="005B7CEC">
            <w:pPr>
              <w:jc w:val="center"/>
              <w:rPr>
                <w:b/>
                <w:bCs/>
                <w:color w:val="000000"/>
                <w:sz w:val="20"/>
                <w:szCs w:val="20"/>
              </w:rPr>
            </w:pPr>
            <w:r w:rsidRPr="00A51330">
              <w:rPr>
                <w:b/>
                <w:bCs/>
                <w:color w:val="000000"/>
                <w:sz w:val="20"/>
                <w:szCs w:val="20"/>
              </w:rPr>
              <w:t>Article</w:t>
            </w:r>
          </w:p>
        </w:tc>
        <w:tc>
          <w:tcPr>
            <w:tcW w:w="1430" w:type="dxa"/>
            <w:tcBorders>
              <w:top w:val="single" w:sz="4" w:space="0" w:color="auto"/>
              <w:left w:val="single" w:sz="4" w:space="0" w:color="auto"/>
              <w:bottom w:val="single" w:sz="4" w:space="0" w:color="auto"/>
              <w:right w:val="single" w:sz="4" w:space="0" w:color="auto"/>
            </w:tcBorders>
          </w:tcPr>
          <w:p w:rsidR="000F750B" w:rsidRPr="00A51330" w:rsidRDefault="000F750B" w:rsidP="005B7CEC">
            <w:pPr>
              <w:jc w:val="center"/>
              <w:rPr>
                <w:b/>
                <w:bCs/>
                <w:color w:val="000000"/>
                <w:sz w:val="20"/>
                <w:szCs w:val="20"/>
              </w:rPr>
            </w:pPr>
            <w:r w:rsidRPr="00A51330">
              <w:rPr>
                <w:b/>
                <w:bCs/>
                <w:color w:val="000000"/>
                <w:sz w:val="20"/>
                <w:szCs w:val="20"/>
              </w:rPr>
              <w:t>Tạp chí</w:t>
            </w:r>
          </w:p>
        </w:tc>
        <w:tc>
          <w:tcPr>
            <w:tcW w:w="736" w:type="dxa"/>
            <w:tcBorders>
              <w:top w:val="single" w:sz="4" w:space="0" w:color="auto"/>
              <w:left w:val="single" w:sz="4" w:space="0" w:color="auto"/>
              <w:bottom w:val="single" w:sz="4" w:space="0" w:color="auto"/>
              <w:right w:val="single" w:sz="4" w:space="0" w:color="auto"/>
            </w:tcBorders>
          </w:tcPr>
          <w:p w:rsidR="000F750B" w:rsidRPr="00A51330" w:rsidRDefault="000F750B" w:rsidP="005B7CEC">
            <w:pPr>
              <w:jc w:val="center"/>
              <w:rPr>
                <w:b/>
                <w:bCs/>
                <w:color w:val="000000"/>
                <w:sz w:val="20"/>
                <w:szCs w:val="20"/>
              </w:rPr>
            </w:pPr>
            <w:r w:rsidRPr="00A51330">
              <w:rPr>
                <w:b/>
                <w:bCs/>
                <w:color w:val="000000"/>
                <w:sz w:val="20"/>
                <w:szCs w:val="20"/>
              </w:rPr>
              <w:t>Vol.</w:t>
            </w:r>
          </w:p>
        </w:tc>
        <w:tc>
          <w:tcPr>
            <w:tcW w:w="737" w:type="dxa"/>
            <w:tcBorders>
              <w:top w:val="single" w:sz="4" w:space="0" w:color="auto"/>
              <w:left w:val="single" w:sz="4" w:space="0" w:color="auto"/>
              <w:bottom w:val="single" w:sz="4" w:space="0" w:color="auto"/>
              <w:right w:val="single" w:sz="4" w:space="0" w:color="auto"/>
            </w:tcBorders>
          </w:tcPr>
          <w:p w:rsidR="000F750B" w:rsidRPr="00A51330" w:rsidRDefault="000F750B" w:rsidP="005B7CEC">
            <w:pPr>
              <w:jc w:val="center"/>
              <w:rPr>
                <w:b/>
                <w:bCs/>
                <w:color w:val="000000"/>
                <w:sz w:val="20"/>
                <w:szCs w:val="20"/>
              </w:rPr>
            </w:pPr>
            <w:r w:rsidRPr="00A51330">
              <w:rPr>
                <w:b/>
                <w:bCs/>
                <w:color w:val="000000"/>
                <w:sz w:val="20"/>
                <w:szCs w:val="20"/>
              </w:rPr>
              <w:t>Year</w:t>
            </w:r>
          </w:p>
        </w:tc>
        <w:tc>
          <w:tcPr>
            <w:tcW w:w="737" w:type="dxa"/>
            <w:tcBorders>
              <w:top w:val="single" w:sz="4" w:space="0" w:color="auto"/>
              <w:left w:val="single" w:sz="4" w:space="0" w:color="auto"/>
              <w:bottom w:val="single" w:sz="4" w:space="0" w:color="auto"/>
              <w:right w:val="single" w:sz="4" w:space="0" w:color="auto"/>
            </w:tcBorders>
          </w:tcPr>
          <w:p w:rsidR="000F750B" w:rsidRPr="00A51330" w:rsidRDefault="000F750B" w:rsidP="005B7CEC">
            <w:pPr>
              <w:jc w:val="center"/>
              <w:rPr>
                <w:b/>
                <w:bCs/>
                <w:color w:val="000000"/>
                <w:sz w:val="20"/>
                <w:szCs w:val="20"/>
              </w:rPr>
            </w:pPr>
            <w:r w:rsidRPr="00A51330">
              <w:rPr>
                <w:b/>
                <w:bCs/>
                <w:color w:val="000000"/>
                <w:sz w:val="20"/>
                <w:szCs w:val="20"/>
              </w:rPr>
              <w:t>Pages</w:t>
            </w:r>
          </w:p>
        </w:tc>
      </w:tr>
      <w:tr w:rsidR="002315A5" w:rsidRPr="00C82A97"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622105">
            <w:pPr>
              <w:jc w:val="center"/>
              <w:rPr>
                <w:bCs/>
                <w:color w:val="000000"/>
                <w:sz w:val="20"/>
                <w:szCs w:val="20"/>
              </w:rPr>
            </w:pPr>
            <w:r>
              <w:rPr>
                <w:bCs/>
                <w:color w:val="000000"/>
                <w:sz w:val="20"/>
                <w:szCs w:val="20"/>
              </w:rPr>
              <w:t>6</w:t>
            </w:r>
            <w:r w:rsidR="00622105">
              <w:rPr>
                <w:bCs/>
                <w:color w:val="000000"/>
                <w:sz w:val="20"/>
                <w:szCs w:val="20"/>
              </w:rPr>
              <w:t>4</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1034F8">
            <w:pPr>
              <w:rPr>
                <w:bCs/>
                <w:color w:val="000000"/>
                <w:sz w:val="20"/>
                <w:szCs w:val="20"/>
              </w:rPr>
            </w:pPr>
            <w:r>
              <w:rPr>
                <w:bCs/>
                <w:color w:val="000000"/>
                <w:sz w:val="20"/>
                <w:szCs w:val="20"/>
              </w:rPr>
              <w:t xml:space="preserve">Nguyên lý định giá </w:t>
            </w:r>
            <w:r w:rsidR="001034F8">
              <w:rPr>
                <w:bCs/>
                <w:color w:val="000000"/>
                <w:sz w:val="20"/>
                <w:szCs w:val="20"/>
              </w:rPr>
              <w:t xml:space="preserve">hợp đồng </w:t>
            </w:r>
            <w:r>
              <w:rPr>
                <w:bCs/>
                <w:color w:val="000000"/>
                <w:sz w:val="20"/>
                <w:szCs w:val="20"/>
              </w:rPr>
              <w:t>kỳ hạn</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1034F8" w:rsidP="001034F8">
            <w:pPr>
              <w:jc w:val="center"/>
              <w:rPr>
                <w:bCs/>
                <w:color w:val="000000"/>
                <w:sz w:val="20"/>
                <w:szCs w:val="20"/>
              </w:rPr>
            </w:pPr>
            <w:r>
              <w:rPr>
                <w:bCs/>
                <w:color w:val="000000"/>
                <w:sz w:val="20"/>
                <w:szCs w:val="20"/>
              </w:rPr>
              <w:t>N</w:t>
            </w:r>
            <w:r w:rsidR="002315A5">
              <w:rPr>
                <w:bCs/>
                <w:color w:val="000000"/>
                <w:sz w:val="20"/>
                <w:szCs w:val="20"/>
              </w:rPr>
              <w:t>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1034F8" w:rsidP="001034F8">
            <w:pPr>
              <w:jc w:val="center"/>
              <w:rPr>
                <w:bCs/>
                <w:color w:val="000000"/>
                <w:sz w:val="20"/>
                <w:szCs w:val="20"/>
              </w:rPr>
            </w:pPr>
            <w:r>
              <w:rPr>
                <w:bCs/>
                <w:color w:val="000000"/>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jc w:val="center"/>
              <w:rPr>
                <w:bCs/>
                <w:color w:val="000000"/>
                <w:sz w:val="20"/>
                <w:szCs w:val="20"/>
              </w:rPr>
            </w:pPr>
            <w:r>
              <w:rPr>
                <w:bCs/>
                <w:color w:val="000000"/>
                <w:sz w:val="20"/>
                <w:szCs w:val="20"/>
              </w:rPr>
              <w:t>2016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1034F8" w:rsidP="00C12E9A">
            <w:pPr>
              <w:jc w:val="center"/>
              <w:rPr>
                <w:bCs/>
                <w:color w:val="000000"/>
                <w:sz w:val="20"/>
                <w:szCs w:val="20"/>
              </w:rPr>
            </w:pPr>
            <w:r>
              <w:rPr>
                <w:bCs/>
                <w:color w:val="000000"/>
                <w:sz w:val="20"/>
                <w:szCs w:val="20"/>
              </w:rPr>
              <w:t>26</w:t>
            </w:r>
            <w:r w:rsidR="002315A5">
              <w:rPr>
                <w:bCs/>
                <w:color w:val="000000"/>
                <w:sz w:val="20"/>
                <w:szCs w:val="20"/>
              </w:rPr>
              <w:t>-</w:t>
            </w:r>
            <w:r w:rsidR="00C12E9A">
              <w:rPr>
                <w:bCs/>
                <w:color w:val="000000"/>
                <w:sz w:val="20"/>
                <w:szCs w:val="20"/>
              </w:rPr>
              <w:t>30</w:t>
            </w:r>
          </w:p>
        </w:tc>
      </w:tr>
      <w:tr w:rsidR="00622105" w:rsidRPr="00C82A97" w:rsidTr="006C52EF">
        <w:trPr>
          <w:cantSplit/>
        </w:trPr>
        <w:tc>
          <w:tcPr>
            <w:tcW w:w="619" w:type="dxa"/>
            <w:tcBorders>
              <w:top w:val="single" w:sz="4" w:space="0" w:color="auto"/>
              <w:left w:val="single" w:sz="4" w:space="0" w:color="auto"/>
              <w:bottom w:val="single" w:sz="4" w:space="0" w:color="auto"/>
              <w:right w:val="single" w:sz="4" w:space="0" w:color="auto"/>
            </w:tcBorders>
          </w:tcPr>
          <w:p w:rsidR="00622105" w:rsidRDefault="00622105" w:rsidP="00622105">
            <w:pPr>
              <w:jc w:val="center"/>
              <w:rPr>
                <w:bCs/>
                <w:color w:val="000000"/>
                <w:sz w:val="20"/>
                <w:szCs w:val="20"/>
              </w:rPr>
            </w:pPr>
            <w:r>
              <w:rPr>
                <w:bCs/>
                <w:color w:val="000000"/>
                <w:sz w:val="20"/>
                <w:szCs w:val="20"/>
              </w:rPr>
              <w:t>63</w:t>
            </w:r>
          </w:p>
        </w:tc>
        <w:tc>
          <w:tcPr>
            <w:tcW w:w="4711" w:type="dxa"/>
            <w:tcBorders>
              <w:top w:val="single" w:sz="4" w:space="0" w:color="auto"/>
              <w:left w:val="single" w:sz="4" w:space="0" w:color="auto"/>
              <w:bottom w:val="single" w:sz="4" w:space="0" w:color="auto"/>
              <w:right w:val="single" w:sz="4" w:space="0" w:color="auto"/>
            </w:tcBorders>
          </w:tcPr>
          <w:p w:rsidR="00622105" w:rsidRDefault="00622105" w:rsidP="00622105">
            <w:pPr>
              <w:rPr>
                <w:bCs/>
                <w:color w:val="000000"/>
                <w:sz w:val="20"/>
                <w:szCs w:val="20"/>
              </w:rPr>
            </w:pPr>
            <w:r>
              <w:rPr>
                <w:bCs/>
                <w:color w:val="000000"/>
                <w:sz w:val="20"/>
                <w:szCs w:val="20"/>
              </w:rPr>
              <w:t>Kinh nghiệm sử dụng công cụ hạn mức tín dụng tại Ấn Độ và một số bài học cho Việt Nam</w:t>
            </w:r>
          </w:p>
        </w:tc>
        <w:tc>
          <w:tcPr>
            <w:tcW w:w="1430" w:type="dxa"/>
            <w:tcBorders>
              <w:top w:val="single" w:sz="4" w:space="0" w:color="auto"/>
              <w:left w:val="single" w:sz="4" w:space="0" w:color="auto"/>
              <w:bottom w:val="single" w:sz="4" w:space="0" w:color="auto"/>
              <w:right w:val="single" w:sz="4" w:space="0" w:color="auto"/>
            </w:tcBorders>
          </w:tcPr>
          <w:p w:rsidR="00622105" w:rsidRDefault="00410DDF" w:rsidP="00F030F6">
            <w:pPr>
              <w:jc w:val="center"/>
              <w:rPr>
                <w:bCs/>
                <w:color w:val="000000"/>
                <w:sz w:val="20"/>
                <w:szCs w:val="20"/>
              </w:rPr>
            </w:pPr>
            <w:r>
              <w:rPr>
                <w:bCs/>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622105" w:rsidRDefault="00410DDF" w:rsidP="00F030F6">
            <w:pPr>
              <w:jc w:val="center"/>
              <w:rPr>
                <w:bCs/>
                <w:color w:val="000000"/>
                <w:sz w:val="20"/>
                <w:szCs w:val="20"/>
              </w:rPr>
            </w:pPr>
            <w:r>
              <w:rPr>
                <w:bCs/>
                <w:color w:val="000000"/>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622105" w:rsidRDefault="00410DDF" w:rsidP="00F030F6">
            <w:pPr>
              <w:jc w:val="center"/>
              <w:rPr>
                <w:bCs/>
                <w:color w:val="000000"/>
                <w:sz w:val="20"/>
                <w:szCs w:val="20"/>
              </w:rPr>
            </w:pPr>
            <w:r>
              <w:rPr>
                <w:bCs/>
                <w:color w:val="000000"/>
                <w:sz w:val="20"/>
                <w:szCs w:val="20"/>
              </w:rPr>
              <w:t>2016</w:t>
            </w:r>
          </w:p>
        </w:tc>
        <w:tc>
          <w:tcPr>
            <w:tcW w:w="737" w:type="dxa"/>
            <w:tcBorders>
              <w:top w:val="single" w:sz="4" w:space="0" w:color="auto"/>
              <w:left w:val="single" w:sz="4" w:space="0" w:color="auto"/>
              <w:bottom w:val="single" w:sz="4" w:space="0" w:color="auto"/>
              <w:right w:val="single" w:sz="4" w:space="0" w:color="auto"/>
            </w:tcBorders>
          </w:tcPr>
          <w:p w:rsidR="00622105" w:rsidRDefault="00410DDF" w:rsidP="004A4D18">
            <w:pPr>
              <w:jc w:val="center"/>
              <w:rPr>
                <w:bCs/>
                <w:color w:val="000000"/>
                <w:sz w:val="20"/>
                <w:szCs w:val="20"/>
              </w:rPr>
            </w:pPr>
            <w:r>
              <w:rPr>
                <w:bCs/>
                <w:color w:val="000000"/>
                <w:sz w:val="20"/>
                <w:szCs w:val="20"/>
              </w:rPr>
              <w:t>47-54</w:t>
            </w:r>
          </w:p>
        </w:tc>
      </w:tr>
      <w:tr w:rsidR="00355EE0" w:rsidRPr="00C82A97" w:rsidTr="000043C0">
        <w:trPr>
          <w:cantSplit/>
        </w:trPr>
        <w:tc>
          <w:tcPr>
            <w:tcW w:w="619" w:type="dxa"/>
            <w:tcBorders>
              <w:top w:val="single" w:sz="4" w:space="0" w:color="auto"/>
              <w:left w:val="single" w:sz="4" w:space="0" w:color="auto"/>
              <w:bottom w:val="single" w:sz="4" w:space="0" w:color="auto"/>
              <w:right w:val="single" w:sz="4" w:space="0" w:color="auto"/>
            </w:tcBorders>
          </w:tcPr>
          <w:p w:rsidR="00355EE0" w:rsidRPr="00A51330" w:rsidRDefault="00355EE0" w:rsidP="00355EE0">
            <w:pPr>
              <w:jc w:val="center"/>
              <w:rPr>
                <w:bCs/>
                <w:color w:val="000000"/>
                <w:sz w:val="20"/>
                <w:szCs w:val="20"/>
              </w:rPr>
            </w:pPr>
            <w:r>
              <w:rPr>
                <w:bCs/>
                <w:color w:val="000000"/>
                <w:sz w:val="20"/>
                <w:szCs w:val="20"/>
              </w:rPr>
              <w:t>62</w:t>
            </w:r>
          </w:p>
        </w:tc>
        <w:tc>
          <w:tcPr>
            <w:tcW w:w="4711" w:type="dxa"/>
            <w:tcBorders>
              <w:top w:val="single" w:sz="4" w:space="0" w:color="auto"/>
              <w:left w:val="single" w:sz="4" w:space="0" w:color="auto"/>
              <w:bottom w:val="single" w:sz="4" w:space="0" w:color="auto"/>
              <w:right w:val="single" w:sz="4" w:space="0" w:color="auto"/>
            </w:tcBorders>
          </w:tcPr>
          <w:p w:rsidR="00355EE0" w:rsidRPr="00A51330" w:rsidRDefault="00355EE0" w:rsidP="000043C0">
            <w:pPr>
              <w:rPr>
                <w:bCs/>
                <w:color w:val="000000"/>
                <w:sz w:val="20"/>
                <w:szCs w:val="20"/>
              </w:rPr>
            </w:pPr>
            <w:r>
              <w:rPr>
                <w:bCs/>
                <w:color w:val="000000"/>
                <w:sz w:val="20"/>
                <w:szCs w:val="20"/>
              </w:rPr>
              <w:t>Định giá và Kinh  doanh hợp đồng kỳ hạn lãi suất</w:t>
            </w:r>
          </w:p>
        </w:tc>
        <w:tc>
          <w:tcPr>
            <w:tcW w:w="1430" w:type="dxa"/>
            <w:tcBorders>
              <w:top w:val="single" w:sz="4" w:space="0" w:color="auto"/>
              <w:left w:val="single" w:sz="4" w:space="0" w:color="auto"/>
              <w:bottom w:val="single" w:sz="4" w:space="0" w:color="auto"/>
              <w:right w:val="single" w:sz="4" w:space="0" w:color="auto"/>
            </w:tcBorders>
          </w:tcPr>
          <w:p w:rsidR="00355EE0" w:rsidRPr="00A51330" w:rsidRDefault="00355EE0" w:rsidP="000043C0">
            <w:pPr>
              <w:jc w:val="center"/>
              <w:rPr>
                <w:bCs/>
                <w:color w:val="000000"/>
                <w:sz w:val="20"/>
                <w:szCs w:val="20"/>
              </w:rPr>
            </w:pPr>
            <w:r>
              <w:rPr>
                <w:bCs/>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355EE0" w:rsidRPr="00A51330" w:rsidRDefault="00355EE0" w:rsidP="00355EE0">
            <w:pPr>
              <w:jc w:val="center"/>
              <w:rPr>
                <w:bCs/>
                <w:color w:val="000000"/>
                <w:sz w:val="20"/>
                <w:szCs w:val="20"/>
              </w:rPr>
            </w:pPr>
            <w:r>
              <w:rPr>
                <w:bCs/>
                <w:color w:val="000000"/>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355EE0" w:rsidRPr="00A51330" w:rsidRDefault="00355EE0" w:rsidP="000043C0">
            <w:pPr>
              <w:jc w:val="center"/>
              <w:rPr>
                <w:bCs/>
                <w:color w:val="000000"/>
                <w:sz w:val="20"/>
                <w:szCs w:val="20"/>
              </w:rPr>
            </w:pPr>
            <w:r>
              <w:rPr>
                <w:bCs/>
                <w:color w:val="000000"/>
                <w:sz w:val="20"/>
                <w:szCs w:val="20"/>
              </w:rPr>
              <w:t>2016</w:t>
            </w:r>
          </w:p>
        </w:tc>
        <w:tc>
          <w:tcPr>
            <w:tcW w:w="737" w:type="dxa"/>
            <w:tcBorders>
              <w:top w:val="single" w:sz="4" w:space="0" w:color="auto"/>
              <w:left w:val="single" w:sz="4" w:space="0" w:color="auto"/>
              <w:bottom w:val="single" w:sz="4" w:space="0" w:color="auto"/>
              <w:right w:val="single" w:sz="4" w:space="0" w:color="auto"/>
            </w:tcBorders>
          </w:tcPr>
          <w:p w:rsidR="00355EE0" w:rsidRPr="00A51330" w:rsidRDefault="00622105" w:rsidP="00622105">
            <w:pPr>
              <w:jc w:val="center"/>
              <w:rPr>
                <w:bCs/>
                <w:color w:val="000000"/>
                <w:sz w:val="20"/>
                <w:szCs w:val="20"/>
              </w:rPr>
            </w:pPr>
            <w:r>
              <w:rPr>
                <w:bCs/>
                <w:color w:val="000000"/>
                <w:sz w:val="20"/>
                <w:szCs w:val="20"/>
              </w:rPr>
              <w:t>24-29</w:t>
            </w:r>
          </w:p>
        </w:tc>
      </w:tr>
      <w:tr w:rsidR="002315A5" w:rsidRPr="00C82A97"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jc w:val="center"/>
              <w:rPr>
                <w:bCs/>
                <w:color w:val="000000"/>
                <w:sz w:val="20"/>
                <w:szCs w:val="20"/>
              </w:rPr>
            </w:pPr>
            <w:r>
              <w:rPr>
                <w:bCs/>
                <w:color w:val="000000"/>
                <w:sz w:val="20"/>
                <w:szCs w:val="20"/>
              </w:rPr>
              <w:t>61</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083E8E">
            <w:pPr>
              <w:rPr>
                <w:bCs/>
                <w:color w:val="000000"/>
                <w:sz w:val="20"/>
                <w:szCs w:val="20"/>
              </w:rPr>
            </w:pPr>
            <w:r>
              <w:rPr>
                <w:bCs/>
                <w:color w:val="000000"/>
                <w:sz w:val="20"/>
                <w:szCs w:val="20"/>
              </w:rPr>
              <w:t>Định giá và niêm yết hợp đồng hoán đổi lãi suất</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jc w:val="center"/>
              <w:rPr>
                <w:bCs/>
                <w:color w:val="000000"/>
                <w:sz w:val="20"/>
                <w:szCs w:val="20"/>
              </w:rPr>
            </w:pPr>
            <w:r>
              <w:rPr>
                <w:bCs/>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jc w:val="center"/>
              <w:rPr>
                <w:bCs/>
                <w:color w:val="000000"/>
                <w:sz w:val="20"/>
                <w:szCs w:val="20"/>
              </w:rPr>
            </w:pPr>
            <w:r>
              <w:rPr>
                <w:bCs/>
                <w:color w:val="000000"/>
                <w:sz w:val="20"/>
                <w:szCs w:val="20"/>
              </w:rPr>
              <w:t>3</w:t>
            </w:r>
            <w:r w:rsidR="004A4D18">
              <w:rPr>
                <w:bCs/>
                <w:color w:val="000000"/>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jc w:val="center"/>
              <w:rPr>
                <w:bCs/>
                <w:color w:val="000000"/>
                <w:sz w:val="20"/>
                <w:szCs w:val="20"/>
              </w:rPr>
            </w:pPr>
            <w:r>
              <w:rPr>
                <w:bCs/>
                <w:color w:val="000000"/>
                <w:sz w:val="20"/>
                <w:szCs w:val="20"/>
              </w:rPr>
              <w:t>2016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EC0AD2" w:rsidP="00EC0AD2">
            <w:pPr>
              <w:jc w:val="center"/>
              <w:rPr>
                <w:bCs/>
                <w:color w:val="000000"/>
                <w:sz w:val="20"/>
                <w:szCs w:val="20"/>
              </w:rPr>
            </w:pPr>
            <w:r>
              <w:rPr>
                <w:bCs/>
                <w:color w:val="000000"/>
                <w:sz w:val="20"/>
                <w:szCs w:val="20"/>
              </w:rPr>
              <w:t>129-134</w:t>
            </w:r>
          </w:p>
        </w:tc>
      </w:tr>
      <w:tr w:rsidR="002315A5" w:rsidRPr="00C82A97"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jc w:val="center"/>
              <w:rPr>
                <w:bCs/>
                <w:color w:val="000000"/>
                <w:sz w:val="20"/>
                <w:szCs w:val="20"/>
              </w:rPr>
            </w:pPr>
            <w:r w:rsidRPr="00A51330">
              <w:rPr>
                <w:bCs/>
                <w:color w:val="000000"/>
                <w:sz w:val="20"/>
                <w:szCs w:val="20"/>
              </w:rPr>
              <w:t>60</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rPr>
                <w:bCs/>
                <w:color w:val="000000"/>
                <w:sz w:val="20"/>
                <w:szCs w:val="20"/>
              </w:rPr>
            </w:pPr>
            <w:r w:rsidRPr="00A51330">
              <w:rPr>
                <w:bCs/>
                <w:color w:val="000000"/>
                <w:sz w:val="20"/>
                <w:szCs w:val="20"/>
              </w:rPr>
              <w:t xml:space="preserve">Khoa Kinh doanh quốc tế, Học viện Ngân hàng - Tiềm năng và triển vọng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jc w:val="center"/>
              <w:rPr>
                <w:bCs/>
                <w:color w:val="000000"/>
                <w:sz w:val="20"/>
                <w:szCs w:val="20"/>
              </w:rPr>
            </w:pPr>
            <w:r w:rsidRPr="00A51330">
              <w:rPr>
                <w:bCs/>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jc w:val="center"/>
              <w:rPr>
                <w:bCs/>
                <w:color w:val="000000"/>
                <w:sz w:val="20"/>
                <w:szCs w:val="20"/>
              </w:rPr>
            </w:pPr>
            <w:r w:rsidRPr="00A51330">
              <w:rPr>
                <w:bCs/>
                <w:color w:val="000000"/>
                <w:sz w:val="20"/>
                <w:szCs w:val="20"/>
              </w:rPr>
              <w:t>7</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jc w:val="center"/>
              <w:rPr>
                <w:bCs/>
                <w:color w:val="000000"/>
                <w:sz w:val="20"/>
                <w:szCs w:val="20"/>
              </w:rPr>
            </w:pPr>
            <w:r w:rsidRPr="00A51330">
              <w:rPr>
                <w:bCs/>
                <w:color w:val="000000"/>
                <w:sz w:val="20"/>
                <w:szCs w:val="20"/>
              </w:rPr>
              <w:t>2015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F030F6">
            <w:pPr>
              <w:jc w:val="center"/>
              <w:rPr>
                <w:bCs/>
                <w:color w:val="000000"/>
                <w:sz w:val="20"/>
                <w:szCs w:val="20"/>
              </w:rPr>
            </w:pPr>
            <w:r w:rsidRPr="00A51330">
              <w:rPr>
                <w:bCs/>
                <w:color w:val="000000"/>
                <w:sz w:val="20"/>
                <w:szCs w:val="20"/>
              </w:rPr>
              <w:t>43</w:t>
            </w:r>
          </w:p>
        </w:tc>
      </w:tr>
      <w:tr w:rsidR="002315A5" w:rsidRPr="00BB215B" w:rsidTr="00654C3A">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59</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Bàn về phương thức cho vay của ngân hàng</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ind w:left="702" w:hanging="750"/>
              <w:jc w:val="center"/>
              <w:rPr>
                <w:color w:val="000000"/>
                <w:sz w:val="20"/>
                <w:szCs w:val="20"/>
              </w:rPr>
            </w:pPr>
            <w:r w:rsidRPr="00A51330">
              <w:rPr>
                <w:color w:val="000000"/>
                <w:sz w:val="20"/>
                <w:szCs w:val="20"/>
              </w:rPr>
              <w:t>2014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22</w:t>
            </w:r>
          </w:p>
        </w:tc>
      </w:tr>
      <w:tr w:rsidR="002315A5" w:rsidRPr="00BB215B" w:rsidTr="00654C3A">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58</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Những lưu ý trong lập và kiểm tra vận đơn đường biển theo tinh thần ISPB 745</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ind w:left="702" w:hanging="750"/>
              <w:jc w:val="center"/>
              <w:rPr>
                <w:color w:val="000000"/>
                <w:sz w:val="20"/>
                <w:szCs w:val="20"/>
              </w:rPr>
            </w:pPr>
            <w:r w:rsidRPr="00A51330">
              <w:rPr>
                <w:color w:val="000000"/>
                <w:sz w:val="20"/>
                <w:szCs w:val="20"/>
              </w:rPr>
              <w:t>2014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27</w:t>
            </w:r>
          </w:p>
        </w:tc>
      </w:tr>
      <w:tr w:rsidR="002315A5" w:rsidRPr="00BB215B" w:rsidTr="00654C3A">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57</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 xml:space="preserve">Đôi điều trao đổi về bài giảng trạng thái ngoại tệ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135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ind w:left="702" w:hanging="750"/>
              <w:jc w:val="center"/>
              <w:rPr>
                <w:color w:val="000000"/>
                <w:sz w:val="20"/>
                <w:szCs w:val="20"/>
              </w:rPr>
            </w:pPr>
            <w:r w:rsidRPr="00A51330">
              <w:rPr>
                <w:color w:val="000000"/>
                <w:sz w:val="20"/>
                <w:szCs w:val="20"/>
              </w:rPr>
              <w:t>2013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71</w:t>
            </w:r>
          </w:p>
        </w:tc>
      </w:tr>
      <w:tr w:rsidR="002315A5" w:rsidRPr="00BB215B" w:rsidTr="00654C3A">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56</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Vòng quay tín dụng nói gì về hiệu quả tín dụng?</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 xml:space="preserve">Ngân hàng </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ind w:left="702" w:hanging="750"/>
              <w:jc w:val="center"/>
              <w:rPr>
                <w:color w:val="000000"/>
                <w:sz w:val="20"/>
                <w:szCs w:val="20"/>
              </w:rPr>
            </w:pPr>
            <w:r w:rsidRPr="00A51330">
              <w:rPr>
                <w:color w:val="000000"/>
                <w:sz w:val="20"/>
                <w:szCs w:val="20"/>
              </w:rPr>
              <w:t>2013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17</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55</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Can thiệp trung hóa và không trung hòa – Sự liên thông giữa thị trường tiền tệ và thị trường ngoại hối</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131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ind w:left="702" w:hanging="750"/>
              <w:jc w:val="center"/>
              <w:rPr>
                <w:color w:val="000000"/>
                <w:sz w:val="20"/>
                <w:szCs w:val="20"/>
              </w:rPr>
            </w:pPr>
            <w:r w:rsidRPr="00A51330">
              <w:rPr>
                <w:color w:val="000000"/>
                <w:sz w:val="20"/>
                <w:szCs w:val="20"/>
              </w:rPr>
              <w:t>2013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11</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54</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Những lưu ý trong sử dụng Incoterms</w:t>
            </w:r>
            <w:r w:rsidRPr="00A51330">
              <w:rPr>
                <w:color w:val="000000"/>
                <w:sz w:val="20"/>
                <w:szCs w:val="20"/>
                <w:vertAlign w:val="superscript"/>
              </w:rPr>
              <w:t>®</w:t>
            </w:r>
            <w:r w:rsidRPr="00A51330">
              <w:rPr>
                <w:color w:val="000000"/>
                <w:sz w:val="20"/>
                <w:szCs w:val="20"/>
              </w:rPr>
              <w:t>2010</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ind w:left="702" w:hanging="750"/>
              <w:jc w:val="center"/>
              <w:rPr>
                <w:color w:val="000000"/>
                <w:sz w:val="20"/>
                <w:szCs w:val="20"/>
              </w:rPr>
            </w:pPr>
            <w:r w:rsidRPr="00A51330">
              <w:rPr>
                <w:color w:val="000000"/>
                <w:sz w:val="20"/>
                <w:szCs w:val="20"/>
              </w:rPr>
              <w:t>2011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30/38</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53</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both"/>
              <w:rPr>
                <w:color w:val="000000"/>
                <w:sz w:val="20"/>
                <w:szCs w:val="20"/>
              </w:rPr>
            </w:pPr>
            <w:r w:rsidRPr="00A51330">
              <w:rPr>
                <w:color w:val="000000"/>
                <w:sz w:val="20"/>
                <w:szCs w:val="20"/>
              </w:rPr>
              <w:t xml:space="preserve">Nhận diện những thách thức đối với hệ thống giám sát thị trường tài chính Việt Nam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Nghiên cứu kinh tế</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9/388</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2010</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30/38</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52</w:t>
            </w:r>
          </w:p>
        </w:tc>
        <w:tc>
          <w:tcPr>
            <w:tcW w:w="4711" w:type="dxa"/>
            <w:tcBorders>
              <w:top w:val="single" w:sz="4" w:space="0" w:color="auto"/>
              <w:left w:val="single" w:sz="4" w:space="0" w:color="auto"/>
              <w:bottom w:val="single" w:sz="4" w:space="0" w:color="auto"/>
              <w:right w:val="single" w:sz="4" w:space="0" w:color="auto"/>
            </w:tcBorders>
          </w:tcPr>
          <w:p w:rsidR="002315A5" w:rsidRPr="00EA3D81" w:rsidRDefault="002315A5" w:rsidP="005B7CEC">
            <w:pPr>
              <w:rPr>
                <w:color w:val="000000"/>
                <w:spacing w:val="-6"/>
                <w:sz w:val="20"/>
                <w:szCs w:val="20"/>
              </w:rPr>
            </w:pPr>
            <w:r w:rsidRPr="00EA3D81">
              <w:rPr>
                <w:color w:val="000000"/>
                <w:spacing w:val="-6"/>
                <w:sz w:val="20"/>
                <w:szCs w:val="20"/>
              </w:rPr>
              <w:t xml:space="preserve">Hiệu lực hoạt động của hệ thống giám sát tài chính Việt Nam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ind w:left="702" w:hanging="750"/>
              <w:jc w:val="center"/>
              <w:rPr>
                <w:color w:val="000000"/>
                <w:sz w:val="20"/>
                <w:szCs w:val="20"/>
              </w:rPr>
            </w:pPr>
            <w:r w:rsidRPr="00A51330">
              <w:rPr>
                <w:color w:val="000000"/>
                <w:sz w:val="20"/>
                <w:szCs w:val="20"/>
              </w:rPr>
              <w:t>2010</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28/36</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51</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Tăng c</w:t>
            </w:r>
            <w:r w:rsidRPr="00A51330">
              <w:rPr>
                <w:color w:val="000000"/>
                <w:sz w:val="20"/>
                <w:szCs w:val="20"/>
              </w:rPr>
              <w:softHyphen/>
              <w:t>ường hoạt động nghiên cứu khoa học đối với sinh viên đại học</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97</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2010</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63/67</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50</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both"/>
              <w:rPr>
                <w:color w:val="000000"/>
                <w:sz w:val="20"/>
                <w:szCs w:val="20"/>
              </w:rPr>
            </w:pPr>
            <w:r w:rsidRPr="00A51330">
              <w:rPr>
                <w:color w:val="000000"/>
                <w:sz w:val="20"/>
                <w:szCs w:val="20"/>
              </w:rPr>
              <w:t xml:space="preserve">Đánh giá chính sách kích cầu của Việt Nam và một số giải pháp trong thời gian tới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Nghiên cứu kinh tế</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2009</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52/61</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49</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Chính sách tỷ giá VND nhằm cải thiện cán cân thương mại trong thời kỳ khủng hoảng tài chính toàn cầu</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2009</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48</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Quyền chọn tiền tệ - các tình huống đặc biệt</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2009</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47</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Ph</w:t>
            </w:r>
            <w:r w:rsidRPr="00A51330">
              <w:rPr>
                <w:color w:val="000000"/>
                <w:sz w:val="20"/>
                <w:szCs w:val="20"/>
              </w:rPr>
              <w:softHyphen/>
              <w:t>ương pháp học tập và NCKH đối với sinh viên đại học</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2009</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46</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 xml:space="preserve">Cần phát triển nghiệp vụ quyền chọn tiền tệ từ sự hiểu biết của doanh nghiệp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2008</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42</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45</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Phòng ngừa rủi ro tỷ giá trong thanh toán quốc tế</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Tài chính</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2008</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47</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44</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Một số biện pháp phòng ngừa sai sót thư</w:t>
            </w:r>
            <w:r w:rsidRPr="00A51330">
              <w:rPr>
                <w:color w:val="000000"/>
                <w:sz w:val="20"/>
                <w:szCs w:val="20"/>
              </w:rPr>
              <w:softHyphen/>
              <w:t>ờng gặp trong bộ chứng từ thanh toán hàng hóa XNK theo L/C</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Thương mại</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9</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2008</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39</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43</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Hiểu và sử dụng tốt quy trình giao dịch L/C đối với doanh nghiệp XNK</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Thương mại</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11+12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2008</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41</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42</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 xml:space="preserve">Viết tỷ giá theo học thuật và thực tế - điểm đặc biệt trong cách viết tỷ giá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2008</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28</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41</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both"/>
              <w:rPr>
                <w:color w:val="000000"/>
                <w:sz w:val="20"/>
                <w:szCs w:val="20"/>
              </w:rPr>
            </w:pPr>
            <w:r w:rsidRPr="00A51330">
              <w:rPr>
                <w:color w:val="000000"/>
                <w:sz w:val="20"/>
                <w:szCs w:val="20"/>
              </w:rPr>
              <w:t xml:space="preserve">Nhìn nhận vấn đề nâng giá đồng Nhân tệ của Trung Quốc trong thời gian gần đây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Nghiên cứu kinh tế</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332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71</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40</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Nhận biết các loại vận đơn đ</w:t>
            </w:r>
            <w:r w:rsidRPr="00A51330">
              <w:rPr>
                <w:color w:val="000000"/>
                <w:sz w:val="20"/>
                <w:szCs w:val="20"/>
              </w:rPr>
              <w:softHyphen/>
              <w:t>ường biển</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7</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39</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Tìm hiểu vận đơn đ</w:t>
            </w:r>
            <w:r w:rsidRPr="00A51330">
              <w:rPr>
                <w:color w:val="000000"/>
                <w:sz w:val="20"/>
                <w:szCs w:val="20"/>
              </w:rPr>
              <w:softHyphen/>
              <w:t>ường biển</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7</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52</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38</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Hiểu thế nào là “thực” và “danh nghĩa” đối với tỷ giá và lãi suất</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12</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37</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 xml:space="preserve">Chính sách mục tiêu lạm phát – Kinh nghiệm quốc tế và những gợi ý cho Việt Nam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11</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36</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Nghiệp vụ quyền chọn tiền tệ - nhìn từ góc độ doanh nghiệp XNK</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Kinh tế đối ngoại</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bCs/>
                <w:color w:val="000000"/>
                <w:sz w:val="20"/>
                <w:szCs w:val="20"/>
              </w:rPr>
            </w:pPr>
            <w:r w:rsidRPr="00A51330">
              <w:rPr>
                <w:bCs/>
                <w:color w:val="000000"/>
                <w:sz w:val="20"/>
                <w:szCs w:val="20"/>
              </w:rPr>
              <w:t>2006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35</w:t>
            </w:r>
          </w:p>
        </w:tc>
        <w:tc>
          <w:tcPr>
            <w:tcW w:w="4711" w:type="dxa"/>
            <w:tcBorders>
              <w:top w:val="single" w:sz="4" w:space="0" w:color="auto"/>
              <w:left w:val="single" w:sz="4" w:space="0" w:color="auto"/>
              <w:bottom w:val="single" w:sz="4" w:space="0" w:color="auto"/>
              <w:right w:val="single" w:sz="4" w:space="0" w:color="auto"/>
            </w:tcBorders>
          </w:tcPr>
          <w:p w:rsidR="002315A5" w:rsidRPr="00EA3D81" w:rsidRDefault="002315A5" w:rsidP="005B7CEC">
            <w:pPr>
              <w:rPr>
                <w:color w:val="000000"/>
                <w:spacing w:val="-4"/>
                <w:sz w:val="20"/>
                <w:szCs w:val="20"/>
              </w:rPr>
            </w:pPr>
            <w:r w:rsidRPr="00EA3D81">
              <w:rPr>
                <w:color w:val="000000"/>
                <w:spacing w:val="-4"/>
                <w:sz w:val="20"/>
                <w:szCs w:val="20"/>
              </w:rPr>
              <w:t>Rủi ro trong kinh doanh ngoại tệ và các quy tắc phòng ngừa</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7</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27</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34</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Phân tích các nhân tố tác động lên tỷ giá trong ngắn hạn và dài hạn</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10</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33</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Nâng cao vai trò của NHNN trên thị tr</w:t>
            </w:r>
            <w:r w:rsidRPr="00A51330">
              <w:rPr>
                <w:color w:val="000000"/>
                <w:sz w:val="20"/>
                <w:szCs w:val="20"/>
              </w:rPr>
              <w:softHyphen/>
              <w:t>ường ngoại tệ liên ngân hàng</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32</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32</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Ph</w:t>
            </w:r>
            <w:r w:rsidRPr="00A51330">
              <w:rPr>
                <w:color w:val="000000"/>
                <w:sz w:val="20"/>
                <w:szCs w:val="20"/>
              </w:rPr>
              <w:softHyphen/>
              <w:t>ương pháp xác định tỷ giá hôm nay (tod) và ngày mai (tom)</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63</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31</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Nâng cao tính linh hoạt của giao dịch kỳ hạn và hoán đổi</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67</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lastRenderedPageBreak/>
              <w:t>30</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Hệ thống chỉ tiêu phân tích, đánh giá hiệu qủa hoạt động TTQT của NHTM</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Kinh tế đối ngoại</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7</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96</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29</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Mô hình thời l</w:t>
            </w:r>
            <w:r w:rsidRPr="00A51330">
              <w:rPr>
                <w:color w:val="000000"/>
                <w:sz w:val="20"/>
                <w:szCs w:val="20"/>
              </w:rPr>
              <w:softHyphen/>
              <w:t>ượng và vấn đề quản trị rủi ro lãi suất</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Nghiên cứu kinh tế</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298</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13</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28</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Giải pháp ứng phó với hiện t</w:t>
            </w:r>
            <w:r w:rsidRPr="00A51330">
              <w:rPr>
                <w:color w:val="000000"/>
                <w:sz w:val="20"/>
                <w:szCs w:val="20"/>
              </w:rPr>
              <w:softHyphen/>
            </w:r>
            <w:r w:rsidRPr="00A51330">
              <w:rPr>
                <w:color w:val="000000"/>
                <w:sz w:val="20"/>
                <w:szCs w:val="20"/>
                <w:lang w:val="vi-VN"/>
              </w:rPr>
              <w:t>ư</w:t>
            </w:r>
            <w:r w:rsidRPr="00A51330">
              <w:rPr>
                <w:color w:val="000000"/>
                <w:sz w:val="20"/>
                <w:szCs w:val="20"/>
              </w:rPr>
              <w:t xml:space="preserve">ợng USD giảm giá đột biến thời gian qua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Nghiên cứu kinh tế</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305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27</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Tỷ giá thực và tác động của nó đến cán cân thương mại</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Nghiên cứu kinh tế</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307</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26</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26</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Bàn về nội dung Chính sách tỷ giá hối đoái</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36</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25</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áp dụng ph</w:t>
            </w:r>
            <w:r w:rsidRPr="00A51330">
              <w:rPr>
                <w:color w:val="000000"/>
                <w:sz w:val="20"/>
                <w:szCs w:val="20"/>
              </w:rPr>
              <w:softHyphen/>
              <w:t>ương pháp l</w:t>
            </w:r>
            <w:r>
              <w:rPr>
                <w:color w:val="000000"/>
                <w:sz w:val="20"/>
                <w:szCs w:val="20"/>
              </w:rPr>
              <w:t>ượ</w:t>
            </w:r>
            <w:r w:rsidRPr="00A51330">
              <w:rPr>
                <w:color w:val="000000"/>
                <w:sz w:val="20"/>
                <w:szCs w:val="20"/>
              </w:rPr>
              <w:t>ng hoá RR lãi suất vào quản lý kinh doanh NH</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41</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24</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Việc hình thành tỷ giá kỳ hạn ở Việt Nam</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45</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23</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 xml:space="preserve">Quyền chọn tiền tệ và khả năng áp dụng ở Việt Nam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48</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22</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Những vấn đề cơ bản về trạng thái ngoại hối</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72</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21</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Ph</w:t>
            </w:r>
            <w:r w:rsidRPr="00A51330">
              <w:rPr>
                <w:color w:val="000000"/>
                <w:sz w:val="20"/>
                <w:szCs w:val="20"/>
              </w:rPr>
              <w:softHyphen/>
              <w:t>ương pháp xác định lãi suất trái phiếu chiết khấu và dự báo lãi suất</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82</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ảnh hư</w:t>
            </w:r>
            <w:r w:rsidRPr="00A51330">
              <w:rPr>
                <w:color w:val="000000"/>
                <w:sz w:val="20"/>
                <w:szCs w:val="20"/>
              </w:rPr>
              <w:softHyphen/>
              <w:t>ởng của phá giá lên cán cân th</w:t>
            </w:r>
            <w:r w:rsidRPr="00A51330">
              <w:rPr>
                <w:color w:val="000000"/>
                <w:sz w:val="20"/>
                <w:szCs w:val="20"/>
              </w:rPr>
              <w:softHyphen/>
              <w:t>ương mại</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Thương mại</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104</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both"/>
              <w:rPr>
                <w:color w:val="000000"/>
                <w:sz w:val="20"/>
                <w:szCs w:val="20"/>
              </w:rPr>
            </w:pPr>
            <w:r w:rsidRPr="00A51330">
              <w:rPr>
                <w:color w:val="000000"/>
                <w:sz w:val="20"/>
                <w:szCs w:val="20"/>
              </w:rPr>
              <w:t>Thị tr</w:t>
            </w:r>
            <w:r w:rsidRPr="00A51330">
              <w:rPr>
                <w:color w:val="000000"/>
                <w:sz w:val="20"/>
                <w:szCs w:val="20"/>
                <w:lang w:val="vi-VN"/>
              </w:rPr>
              <w:t>ư</w:t>
            </w:r>
            <w:r w:rsidRPr="00A51330">
              <w:rPr>
                <w:color w:val="000000"/>
                <w:sz w:val="20"/>
                <w:szCs w:val="20"/>
              </w:rPr>
              <w:softHyphen/>
              <w:t xml:space="preserve">ờng ngoại hối Việt Nam sau hơn 10 năm đổi mới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Nghiên cứu kinh tế</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291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18</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 xml:space="preserve">Mối quan hệ giữa tỷ giá kỳ hạn và tỷ giá giao ngay dự tính - Lý thuyết và thực tế ở Việt Nam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Nghiên cứu kinh tế</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293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ind w:left="702" w:hanging="750"/>
              <w:jc w:val="center"/>
              <w:rPr>
                <w:color w:val="000000"/>
                <w:sz w:val="20"/>
                <w:szCs w:val="20"/>
              </w:rPr>
            </w:pPr>
            <w:r w:rsidRPr="00A51330">
              <w:rPr>
                <w:color w:val="000000"/>
                <w:sz w:val="20"/>
                <w:szCs w:val="20"/>
              </w:rPr>
              <w:t>2002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8</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17</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Những mặt trái khi định giá nội tệ cao</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52</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16</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Quản lý trạng thái ngoại tệ của các Ngân hàng Th</w:t>
            </w:r>
            <w:r w:rsidRPr="00A51330">
              <w:rPr>
                <w:color w:val="000000"/>
                <w:sz w:val="20"/>
                <w:szCs w:val="20"/>
              </w:rPr>
              <w:softHyphen/>
              <w:t xml:space="preserve">ương mại Việt Nam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56</w:t>
            </w:r>
          </w:p>
        </w:tc>
      </w:tr>
      <w:tr w:rsidR="002315A5" w:rsidRPr="00BB215B" w:rsidTr="005B7CEC">
        <w:trPr>
          <w:cantSplit/>
          <w:trHeight w:val="60"/>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15</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Yết tỷ giá trực tiếp, gián tiếp và ký hiệu tỷ giá</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59</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14</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Xác định lãi suất hoà vốn bình quân làm cơ sở cho vay trực tiếp nền kinh tế</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Tài chính</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457</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100</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13</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Vai trò của Interbank trong việc hình thàn h tỷ giá kỳ hạn</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2001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78</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12</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Ph</w:t>
            </w:r>
            <w:r w:rsidRPr="00A51330">
              <w:rPr>
                <w:color w:val="000000"/>
                <w:sz w:val="20"/>
                <w:szCs w:val="20"/>
              </w:rPr>
              <w:softHyphen/>
              <w:t>ương pháp xác định tỷ lệ chênh lệch đầu vào đầu ra đối với NHTM</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86</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11</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Đi tìm một cơ cấu lãi suất hợp lý</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Vietcombank</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108</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10</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 xml:space="preserve">Chế độ tỷ giá cố định và thả nổi: Những </w:t>
            </w:r>
            <w:r w:rsidRPr="00A51330">
              <w:rPr>
                <w:color w:val="000000"/>
                <w:sz w:val="20"/>
                <w:szCs w:val="20"/>
              </w:rPr>
              <w:softHyphen/>
              <w:t>ưu điểm và hạn chế</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Khoa học&amp;Đào tạo Ngân hàng</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90</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9</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Hệ thống hóa các văn bản: Tự giải phóng mình và nâng cao hiệu quả công việc</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Vietcombank</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9</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112</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8</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Xác định kỳ hạn bình quân của tổng nguồn vốn và ý nghĩa của nó</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Vietcombank</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115</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7</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Xác định lãi suất hòa vốn bình quân làm cơ sở đấu thầu tín phiếu kho bạc và cho vay trực tiếp nền kinh tế</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Vietcombank</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119</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6</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Lãi suất sẽ đi theo h</w:t>
            </w:r>
            <w:r w:rsidRPr="00A51330">
              <w:rPr>
                <w:color w:val="000000"/>
                <w:sz w:val="20"/>
                <w:szCs w:val="20"/>
              </w:rPr>
              <w:softHyphen/>
              <w:t>ớng nào? và VCB cần có những phản ứng gì?</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Vietcombank</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122</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5</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 xml:space="preserve">Dự báo lãi suất năm 1995 và những thử thách với VCB </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Vietcombank</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1995</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125</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4</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Bàn về chiến l</w:t>
            </w:r>
            <w:r w:rsidRPr="00A51330">
              <w:rPr>
                <w:color w:val="000000"/>
                <w:sz w:val="20"/>
                <w:szCs w:val="20"/>
              </w:rPr>
              <w:softHyphen/>
              <w:t>ợc vốn của VCB</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Vietcombank</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129</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3</w:t>
            </w:r>
          </w:p>
        </w:tc>
        <w:tc>
          <w:tcPr>
            <w:tcW w:w="4711" w:type="dxa"/>
            <w:tcBorders>
              <w:top w:val="single" w:sz="4" w:space="0" w:color="auto"/>
              <w:left w:val="single" w:sz="4" w:space="0" w:color="auto"/>
              <w:bottom w:val="single" w:sz="4" w:space="0" w:color="auto"/>
              <w:right w:val="single" w:sz="4" w:space="0" w:color="auto"/>
            </w:tcBorders>
          </w:tcPr>
          <w:p w:rsidR="002315A5" w:rsidRPr="00F030F6" w:rsidRDefault="002315A5" w:rsidP="005B7CEC">
            <w:pPr>
              <w:rPr>
                <w:color w:val="000000"/>
                <w:spacing w:val="-6"/>
                <w:sz w:val="20"/>
                <w:szCs w:val="20"/>
              </w:rPr>
            </w:pPr>
            <w:r w:rsidRPr="00F030F6">
              <w:rPr>
                <w:color w:val="000000"/>
                <w:spacing w:val="-6"/>
                <w:sz w:val="20"/>
                <w:szCs w:val="20"/>
              </w:rPr>
              <w:t>Những điểm mới trong huy động tiền gửi tiết kiệm của VCB</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Vietcombank</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132</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2</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Tìm hiểu về trái phiếu VCB</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Vietcombank</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135</w:t>
            </w:r>
          </w:p>
        </w:tc>
      </w:tr>
      <w:tr w:rsidR="002315A5" w:rsidRPr="00BB215B" w:rsidTr="006C52EF">
        <w:trPr>
          <w:cantSplit/>
        </w:trPr>
        <w:tc>
          <w:tcPr>
            <w:tcW w:w="619"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w:t>
            </w:r>
          </w:p>
        </w:tc>
        <w:tc>
          <w:tcPr>
            <w:tcW w:w="4711"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rPr>
                <w:color w:val="000000"/>
                <w:sz w:val="20"/>
                <w:szCs w:val="20"/>
              </w:rPr>
            </w:pPr>
            <w:r w:rsidRPr="00A51330">
              <w:rPr>
                <w:color w:val="000000"/>
                <w:sz w:val="20"/>
                <w:szCs w:val="20"/>
              </w:rPr>
              <w:t>Phư</w:t>
            </w:r>
            <w:r w:rsidRPr="00A51330">
              <w:rPr>
                <w:color w:val="000000"/>
                <w:sz w:val="20"/>
                <w:szCs w:val="20"/>
              </w:rPr>
              <w:softHyphen/>
              <w:t>ơng pháp xác định tỷ giá theo rổ tiền tệ</w:t>
            </w:r>
          </w:p>
        </w:tc>
        <w:tc>
          <w:tcPr>
            <w:tcW w:w="1430"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Vietcombank</w:t>
            </w:r>
          </w:p>
        </w:tc>
        <w:tc>
          <w:tcPr>
            <w:tcW w:w="736"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1994</w:t>
            </w:r>
          </w:p>
        </w:tc>
        <w:tc>
          <w:tcPr>
            <w:tcW w:w="737" w:type="dxa"/>
            <w:tcBorders>
              <w:top w:val="single" w:sz="4" w:space="0" w:color="auto"/>
              <w:left w:val="single" w:sz="4" w:space="0" w:color="auto"/>
              <w:bottom w:val="single" w:sz="4" w:space="0" w:color="auto"/>
              <w:right w:val="single" w:sz="4" w:space="0" w:color="auto"/>
            </w:tcBorders>
          </w:tcPr>
          <w:p w:rsidR="002315A5" w:rsidRPr="00A51330" w:rsidRDefault="002315A5" w:rsidP="005B7CEC">
            <w:pPr>
              <w:jc w:val="center"/>
              <w:rPr>
                <w:color w:val="000000"/>
                <w:sz w:val="20"/>
                <w:szCs w:val="20"/>
              </w:rPr>
            </w:pPr>
            <w:r w:rsidRPr="00A51330">
              <w:rPr>
                <w:color w:val="000000"/>
                <w:sz w:val="20"/>
                <w:szCs w:val="20"/>
              </w:rPr>
              <w:t>138</w:t>
            </w:r>
          </w:p>
        </w:tc>
      </w:tr>
    </w:tbl>
    <w:p w:rsidR="006C52EF" w:rsidRPr="00BB215B" w:rsidRDefault="006C52EF" w:rsidP="00B233ED">
      <w:pPr>
        <w:ind w:left="4320" w:firstLine="720"/>
        <w:jc w:val="both"/>
        <w:rPr>
          <w:color w:val="000000"/>
        </w:rPr>
      </w:pPr>
    </w:p>
    <w:p w:rsidR="00B233ED" w:rsidRPr="007907D5" w:rsidRDefault="00B233ED" w:rsidP="00B233ED">
      <w:pPr>
        <w:ind w:left="4320" w:firstLine="720"/>
        <w:jc w:val="both"/>
        <w:rPr>
          <w:i/>
          <w:color w:val="000000"/>
        </w:rPr>
      </w:pPr>
      <w:r w:rsidRPr="007907D5">
        <w:rPr>
          <w:i/>
          <w:color w:val="000000"/>
        </w:rPr>
        <w:t xml:space="preserve">Hà Nội, ngày </w:t>
      </w:r>
      <w:r w:rsidR="0000658E" w:rsidRPr="007907D5">
        <w:rPr>
          <w:i/>
          <w:color w:val="000000"/>
        </w:rPr>
        <w:t>01</w:t>
      </w:r>
      <w:r w:rsidRPr="007907D5">
        <w:rPr>
          <w:i/>
          <w:color w:val="000000"/>
        </w:rPr>
        <w:t xml:space="preserve"> tháng </w:t>
      </w:r>
      <w:r w:rsidR="0000658E" w:rsidRPr="007907D5">
        <w:rPr>
          <w:i/>
          <w:color w:val="000000"/>
        </w:rPr>
        <w:t>0</w:t>
      </w:r>
      <w:r w:rsidR="00E97D8D">
        <w:rPr>
          <w:i/>
          <w:color w:val="000000"/>
        </w:rPr>
        <w:t>1</w:t>
      </w:r>
      <w:r w:rsidRPr="007907D5">
        <w:rPr>
          <w:i/>
          <w:color w:val="000000"/>
        </w:rPr>
        <w:t xml:space="preserve"> năm 201</w:t>
      </w:r>
      <w:r w:rsidR="00E97D8D">
        <w:rPr>
          <w:i/>
          <w:color w:val="000000"/>
        </w:rPr>
        <w:t>7</w:t>
      </w:r>
    </w:p>
    <w:p w:rsidR="00B233ED" w:rsidRDefault="00B233ED" w:rsidP="00B233ED">
      <w:pPr>
        <w:ind w:left="4320" w:firstLine="720"/>
        <w:jc w:val="both"/>
        <w:rPr>
          <w:color w:val="000000"/>
        </w:rPr>
      </w:pPr>
      <w:r w:rsidRPr="00BB215B">
        <w:rPr>
          <w:color w:val="000000"/>
        </w:rPr>
        <w:t xml:space="preserve">                  Người khai</w:t>
      </w:r>
    </w:p>
    <w:p w:rsidR="00CE1ABF" w:rsidRDefault="00CE1ABF" w:rsidP="00B233ED">
      <w:pPr>
        <w:ind w:left="4320" w:firstLine="720"/>
        <w:jc w:val="both"/>
        <w:rPr>
          <w:color w:val="000000"/>
        </w:rPr>
      </w:pPr>
    </w:p>
    <w:p w:rsidR="00CE1ABF" w:rsidRDefault="00CE1ABF" w:rsidP="00B233ED">
      <w:pPr>
        <w:ind w:left="4320" w:firstLine="720"/>
        <w:jc w:val="both"/>
        <w:rPr>
          <w:color w:val="000000"/>
        </w:rPr>
      </w:pPr>
    </w:p>
    <w:p w:rsidR="00CE1ABF" w:rsidRDefault="00CE1ABF" w:rsidP="00B233ED">
      <w:pPr>
        <w:ind w:left="4320" w:firstLine="720"/>
        <w:jc w:val="both"/>
        <w:rPr>
          <w:color w:val="000000"/>
        </w:rPr>
      </w:pPr>
    </w:p>
    <w:p w:rsidR="00CE1ABF" w:rsidRDefault="00CE1ABF" w:rsidP="00B233ED">
      <w:pPr>
        <w:ind w:left="4320" w:firstLine="720"/>
        <w:jc w:val="both"/>
        <w:rPr>
          <w:color w:val="000000"/>
        </w:rPr>
      </w:pPr>
    </w:p>
    <w:p w:rsidR="00EA3D81" w:rsidRPr="00BB215B" w:rsidRDefault="00B233ED" w:rsidP="00B233ED">
      <w:pPr>
        <w:ind w:left="4320" w:firstLine="720"/>
        <w:jc w:val="both"/>
        <w:rPr>
          <w:rFonts w:ascii=".VnArial Narrow" w:hAnsi=".VnArial Narrow"/>
          <w:b/>
          <w:color w:val="000000"/>
        </w:rPr>
      </w:pPr>
      <w:r w:rsidRPr="00BB215B">
        <w:rPr>
          <w:b/>
          <w:color w:val="000000"/>
        </w:rPr>
        <w:t>GS. TS. Nguyễn văn Tiến</w:t>
      </w:r>
      <w:bookmarkStart w:id="0" w:name="_GoBack"/>
      <w:bookmarkEnd w:id="0"/>
    </w:p>
    <w:sectPr w:rsidR="00EA3D81" w:rsidRPr="00BB215B" w:rsidSect="00CE1ABF">
      <w:headerReference w:type="even" r:id="rId7"/>
      <w:headerReference w:type="default" r:id="rId8"/>
      <w:pgSz w:w="11907" w:h="16840" w:code="9"/>
      <w:pgMar w:top="1134" w:right="1021" w:bottom="1134" w:left="187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CA" w:rsidRDefault="00A275CA">
      <w:r>
        <w:separator/>
      </w:r>
    </w:p>
  </w:endnote>
  <w:endnote w:type="continuationSeparator" w:id="1">
    <w:p w:rsidR="00A275CA" w:rsidRDefault="00A27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CA" w:rsidRDefault="00A275CA">
      <w:r>
        <w:separator/>
      </w:r>
    </w:p>
  </w:footnote>
  <w:footnote w:type="continuationSeparator" w:id="1">
    <w:p w:rsidR="00A275CA" w:rsidRDefault="00A27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8" w:rsidRDefault="003E5E83" w:rsidP="00B31506">
    <w:pPr>
      <w:pStyle w:val="Header"/>
      <w:framePr w:wrap="around" w:vAnchor="text" w:hAnchor="margin" w:xAlign="center" w:y="1"/>
      <w:rPr>
        <w:rStyle w:val="PageNumber"/>
      </w:rPr>
    </w:pPr>
    <w:r>
      <w:rPr>
        <w:rStyle w:val="PageNumber"/>
      </w:rPr>
      <w:fldChar w:fldCharType="begin"/>
    </w:r>
    <w:r w:rsidR="004A4D18">
      <w:rPr>
        <w:rStyle w:val="PageNumber"/>
      </w:rPr>
      <w:instrText xml:space="preserve">PAGE  </w:instrText>
    </w:r>
    <w:r>
      <w:rPr>
        <w:rStyle w:val="PageNumber"/>
      </w:rPr>
      <w:fldChar w:fldCharType="end"/>
    </w:r>
  </w:p>
  <w:p w:rsidR="004A4D18" w:rsidRDefault="004A4D18" w:rsidP="0095157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8" w:rsidRDefault="003E5E83" w:rsidP="00B31506">
    <w:pPr>
      <w:pStyle w:val="Header"/>
      <w:framePr w:wrap="around" w:vAnchor="text" w:hAnchor="margin" w:xAlign="center" w:y="1"/>
      <w:rPr>
        <w:rStyle w:val="PageNumber"/>
      </w:rPr>
    </w:pPr>
    <w:r>
      <w:rPr>
        <w:rStyle w:val="PageNumber"/>
      </w:rPr>
      <w:fldChar w:fldCharType="begin"/>
    </w:r>
    <w:r w:rsidR="004A4D18">
      <w:rPr>
        <w:rStyle w:val="PageNumber"/>
      </w:rPr>
      <w:instrText xml:space="preserve">PAGE  </w:instrText>
    </w:r>
    <w:r>
      <w:rPr>
        <w:rStyle w:val="PageNumber"/>
      </w:rPr>
      <w:fldChar w:fldCharType="separate"/>
    </w:r>
    <w:r w:rsidR="00123EEC">
      <w:rPr>
        <w:rStyle w:val="PageNumber"/>
        <w:noProof/>
      </w:rPr>
      <w:t>4</w:t>
    </w:r>
    <w:r>
      <w:rPr>
        <w:rStyle w:val="PageNumber"/>
      </w:rPr>
      <w:fldChar w:fldCharType="end"/>
    </w:r>
  </w:p>
  <w:p w:rsidR="004A4D18" w:rsidRDefault="004A4D18" w:rsidP="0095157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723"/>
    <w:multiLevelType w:val="hybridMultilevel"/>
    <w:tmpl w:val="587CE39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623C1D"/>
    <w:multiLevelType w:val="hybridMultilevel"/>
    <w:tmpl w:val="2C8E8A3C"/>
    <w:lvl w:ilvl="0" w:tplc="B08CA0BA">
      <w:start w:val="1"/>
      <w:numFmt w:val="decimal"/>
      <w:lvlText w:val="%1."/>
      <w:lvlJc w:val="left"/>
      <w:pPr>
        <w:tabs>
          <w:tab w:val="num" w:pos="1140"/>
        </w:tabs>
        <w:ind w:left="1140" w:hanging="360"/>
      </w:pPr>
      <w:rPr>
        <w:rFonts w:ascii="Times New Roman" w:eastAsia="Times New Roman" w:hAnsi="Times New Roman" w:cs="Times New Roman"/>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1D807292"/>
    <w:multiLevelType w:val="hybridMultilevel"/>
    <w:tmpl w:val="BDC83F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1D49EA"/>
    <w:multiLevelType w:val="hybridMultilevel"/>
    <w:tmpl w:val="DD9EAB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C4503E"/>
    <w:multiLevelType w:val="hybridMultilevel"/>
    <w:tmpl w:val="687CE030"/>
    <w:lvl w:ilvl="0" w:tplc="3DA67C18">
      <w:start w:val="1"/>
      <w:numFmt w:val="decimal"/>
      <w:lvlText w:val="%1."/>
      <w:lvlJc w:val="left"/>
      <w:pPr>
        <w:tabs>
          <w:tab w:val="num" w:pos="720"/>
        </w:tabs>
        <w:ind w:left="720" w:hanging="360"/>
      </w:pPr>
      <w:rPr>
        <w:rFonts w:ascii="Times New Roman" w:eastAsia="Times New Roman" w:hAnsi="Times New Roman" w:cs="Times New Roman"/>
        <w:sz w:val="20"/>
      </w:rPr>
    </w:lvl>
    <w:lvl w:ilvl="1" w:tplc="6660F0CA">
      <w:start w:val="1"/>
      <w:numFmt w:val="bullet"/>
      <w:lvlText w:val="o"/>
      <w:lvlJc w:val="left"/>
      <w:pPr>
        <w:tabs>
          <w:tab w:val="num" w:pos="1440"/>
        </w:tabs>
        <w:ind w:left="1440" w:hanging="360"/>
      </w:pPr>
      <w:rPr>
        <w:rFonts w:ascii="Courier New" w:hAnsi="Courier New" w:hint="default"/>
        <w:sz w:val="20"/>
      </w:rPr>
    </w:lvl>
    <w:lvl w:ilvl="2" w:tplc="2E5A82E4" w:tentative="1">
      <w:start w:val="1"/>
      <w:numFmt w:val="bullet"/>
      <w:lvlText w:val=""/>
      <w:lvlJc w:val="left"/>
      <w:pPr>
        <w:tabs>
          <w:tab w:val="num" w:pos="2160"/>
        </w:tabs>
        <w:ind w:left="2160" w:hanging="360"/>
      </w:pPr>
      <w:rPr>
        <w:rFonts w:ascii="Wingdings" w:hAnsi="Wingdings" w:hint="default"/>
        <w:sz w:val="20"/>
      </w:rPr>
    </w:lvl>
    <w:lvl w:ilvl="3" w:tplc="DE52ADDC" w:tentative="1">
      <w:start w:val="1"/>
      <w:numFmt w:val="bullet"/>
      <w:lvlText w:val=""/>
      <w:lvlJc w:val="left"/>
      <w:pPr>
        <w:tabs>
          <w:tab w:val="num" w:pos="2880"/>
        </w:tabs>
        <w:ind w:left="2880" w:hanging="360"/>
      </w:pPr>
      <w:rPr>
        <w:rFonts w:ascii="Wingdings" w:hAnsi="Wingdings" w:hint="default"/>
        <w:sz w:val="20"/>
      </w:rPr>
    </w:lvl>
    <w:lvl w:ilvl="4" w:tplc="666C9946" w:tentative="1">
      <w:start w:val="1"/>
      <w:numFmt w:val="bullet"/>
      <w:lvlText w:val=""/>
      <w:lvlJc w:val="left"/>
      <w:pPr>
        <w:tabs>
          <w:tab w:val="num" w:pos="3600"/>
        </w:tabs>
        <w:ind w:left="3600" w:hanging="360"/>
      </w:pPr>
      <w:rPr>
        <w:rFonts w:ascii="Wingdings" w:hAnsi="Wingdings" w:hint="default"/>
        <w:sz w:val="20"/>
      </w:rPr>
    </w:lvl>
    <w:lvl w:ilvl="5" w:tplc="B27002B6" w:tentative="1">
      <w:start w:val="1"/>
      <w:numFmt w:val="bullet"/>
      <w:lvlText w:val=""/>
      <w:lvlJc w:val="left"/>
      <w:pPr>
        <w:tabs>
          <w:tab w:val="num" w:pos="4320"/>
        </w:tabs>
        <w:ind w:left="4320" w:hanging="360"/>
      </w:pPr>
      <w:rPr>
        <w:rFonts w:ascii="Wingdings" w:hAnsi="Wingdings" w:hint="default"/>
        <w:sz w:val="20"/>
      </w:rPr>
    </w:lvl>
    <w:lvl w:ilvl="6" w:tplc="5C628558" w:tentative="1">
      <w:start w:val="1"/>
      <w:numFmt w:val="bullet"/>
      <w:lvlText w:val=""/>
      <w:lvlJc w:val="left"/>
      <w:pPr>
        <w:tabs>
          <w:tab w:val="num" w:pos="5040"/>
        </w:tabs>
        <w:ind w:left="5040" w:hanging="360"/>
      </w:pPr>
      <w:rPr>
        <w:rFonts w:ascii="Wingdings" w:hAnsi="Wingdings" w:hint="default"/>
        <w:sz w:val="20"/>
      </w:rPr>
    </w:lvl>
    <w:lvl w:ilvl="7" w:tplc="143473AE" w:tentative="1">
      <w:start w:val="1"/>
      <w:numFmt w:val="bullet"/>
      <w:lvlText w:val=""/>
      <w:lvlJc w:val="left"/>
      <w:pPr>
        <w:tabs>
          <w:tab w:val="num" w:pos="5760"/>
        </w:tabs>
        <w:ind w:left="5760" w:hanging="360"/>
      </w:pPr>
      <w:rPr>
        <w:rFonts w:ascii="Wingdings" w:hAnsi="Wingdings" w:hint="default"/>
        <w:sz w:val="20"/>
      </w:rPr>
    </w:lvl>
    <w:lvl w:ilvl="8" w:tplc="72E41584"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72165"/>
    <w:multiLevelType w:val="hybridMultilevel"/>
    <w:tmpl w:val="DC1219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A9288D"/>
    <w:multiLevelType w:val="hybridMultilevel"/>
    <w:tmpl w:val="9C76CE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en-US" w:vendorID="64" w:dllVersion="131077" w:nlCheck="1" w:checkStyle="1"/>
  <w:activeWritingStyle w:appName="MSWord" w:lang="en-US" w:vendorID="64" w:dllVersion="131078" w:nlCheck="1" w:checkStyle="1"/>
  <w:stylePaneFormatFilter w:val="3F01"/>
  <w:defaultTabStop w:val="720"/>
  <w:drawingGridHorizontalSpacing w:val="13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4C5C"/>
    <w:rsid w:val="0000658E"/>
    <w:rsid w:val="0000690E"/>
    <w:rsid w:val="00011E7A"/>
    <w:rsid w:val="0002710C"/>
    <w:rsid w:val="000504AA"/>
    <w:rsid w:val="0005159B"/>
    <w:rsid w:val="0006675C"/>
    <w:rsid w:val="0007663F"/>
    <w:rsid w:val="00083E8E"/>
    <w:rsid w:val="00086A1B"/>
    <w:rsid w:val="00087484"/>
    <w:rsid w:val="00090CEB"/>
    <w:rsid w:val="00097091"/>
    <w:rsid w:val="000C185B"/>
    <w:rsid w:val="000C4301"/>
    <w:rsid w:val="000D58B2"/>
    <w:rsid w:val="000F49EC"/>
    <w:rsid w:val="000F750B"/>
    <w:rsid w:val="001034F8"/>
    <w:rsid w:val="00105849"/>
    <w:rsid w:val="0011158F"/>
    <w:rsid w:val="001225C8"/>
    <w:rsid w:val="00123EEC"/>
    <w:rsid w:val="001330DC"/>
    <w:rsid w:val="0013552A"/>
    <w:rsid w:val="00167ABE"/>
    <w:rsid w:val="0018324D"/>
    <w:rsid w:val="00183B58"/>
    <w:rsid w:val="00196171"/>
    <w:rsid w:val="001A47D6"/>
    <w:rsid w:val="001A6CB8"/>
    <w:rsid w:val="001B604F"/>
    <w:rsid w:val="001F6382"/>
    <w:rsid w:val="00213413"/>
    <w:rsid w:val="002315A5"/>
    <w:rsid w:val="0023564B"/>
    <w:rsid w:val="00246BFC"/>
    <w:rsid w:val="002754C0"/>
    <w:rsid w:val="00280DE1"/>
    <w:rsid w:val="00291523"/>
    <w:rsid w:val="00295A01"/>
    <w:rsid w:val="002A2296"/>
    <w:rsid w:val="002A3060"/>
    <w:rsid w:val="002C0F5C"/>
    <w:rsid w:val="002C681C"/>
    <w:rsid w:val="002F659A"/>
    <w:rsid w:val="00303C89"/>
    <w:rsid w:val="00313E2E"/>
    <w:rsid w:val="00323AB9"/>
    <w:rsid w:val="00350F13"/>
    <w:rsid w:val="00355EE0"/>
    <w:rsid w:val="00357931"/>
    <w:rsid w:val="00372E98"/>
    <w:rsid w:val="00391CC3"/>
    <w:rsid w:val="0039438E"/>
    <w:rsid w:val="003B3B13"/>
    <w:rsid w:val="003C1390"/>
    <w:rsid w:val="003C1617"/>
    <w:rsid w:val="003E5E83"/>
    <w:rsid w:val="004045A7"/>
    <w:rsid w:val="00410DDF"/>
    <w:rsid w:val="00465AA7"/>
    <w:rsid w:val="004A4D18"/>
    <w:rsid w:val="004D24A5"/>
    <w:rsid w:val="004E5196"/>
    <w:rsid w:val="004F20F3"/>
    <w:rsid w:val="0050650B"/>
    <w:rsid w:val="00506B4A"/>
    <w:rsid w:val="0051021E"/>
    <w:rsid w:val="00517242"/>
    <w:rsid w:val="00544C5C"/>
    <w:rsid w:val="00555470"/>
    <w:rsid w:val="00572BC8"/>
    <w:rsid w:val="005968A1"/>
    <w:rsid w:val="005B7CEC"/>
    <w:rsid w:val="005C276D"/>
    <w:rsid w:val="005F7E5B"/>
    <w:rsid w:val="00622105"/>
    <w:rsid w:val="006237AD"/>
    <w:rsid w:val="00651947"/>
    <w:rsid w:val="00654C3A"/>
    <w:rsid w:val="00664341"/>
    <w:rsid w:val="00671A6D"/>
    <w:rsid w:val="00696FE1"/>
    <w:rsid w:val="006972D0"/>
    <w:rsid w:val="006C28F4"/>
    <w:rsid w:val="006C52EF"/>
    <w:rsid w:val="006D0D93"/>
    <w:rsid w:val="006F595D"/>
    <w:rsid w:val="006F5AB0"/>
    <w:rsid w:val="00705982"/>
    <w:rsid w:val="00730DC9"/>
    <w:rsid w:val="00741E03"/>
    <w:rsid w:val="00754302"/>
    <w:rsid w:val="007702D0"/>
    <w:rsid w:val="00771F9C"/>
    <w:rsid w:val="00777C21"/>
    <w:rsid w:val="00781EB4"/>
    <w:rsid w:val="007907D5"/>
    <w:rsid w:val="007A75C0"/>
    <w:rsid w:val="00807EF4"/>
    <w:rsid w:val="00812ACD"/>
    <w:rsid w:val="008347DA"/>
    <w:rsid w:val="00867692"/>
    <w:rsid w:val="00880ED2"/>
    <w:rsid w:val="008838C3"/>
    <w:rsid w:val="0088540D"/>
    <w:rsid w:val="00886A52"/>
    <w:rsid w:val="0088783A"/>
    <w:rsid w:val="008945AF"/>
    <w:rsid w:val="008C0283"/>
    <w:rsid w:val="008D090A"/>
    <w:rsid w:val="008D3A64"/>
    <w:rsid w:val="008D5808"/>
    <w:rsid w:val="008F0FDF"/>
    <w:rsid w:val="008F519B"/>
    <w:rsid w:val="0091600B"/>
    <w:rsid w:val="00917326"/>
    <w:rsid w:val="009471DF"/>
    <w:rsid w:val="00947C5A"/>
    <w:rsid w:val="00951572"/>
    <w:rsid w:val="009630A5"/>
    <w:rsid w:val="009734AF"/>
    <w:rsid w:val="00982AC5"/>
    <w:rsid w:val="00987B4C"/>
    <w:rsid w:val="00992DB8"/>
    <w:rsid w:val="00997B60"/>
    <w:rsid w:val="009B4AC9"/>
    <w:rsid w:val="009C5A46"/>
    <w:rsid w:val="009D13E2"/>
    <w:rsid w:val="009E7A6B"/>
    <w:rsid w:val="00A2394E"/>
    <w:rsid w:val="00A275CA"/>
    <w:rsid w:val="00A31258"/>
    <w:rsid w:val="00A51330"/>
    <w:rsid w:val="00A53AFE"/>
    <w:rsid w:val="00A65603"/>
    <w:rsid w:val="00A722D6"/>
    <w:rsid w:val="00A84408"/>
    <w:rsid w:val="00A96C8A"/>
    <w:rsid w:val="00AC4BC8"/>
    <w:rsid w:val="00AE4018"/>
    <w:rsid w:val="00B02F86"/>
    <w:rsid w:val="00B05616"/>
    <w:rsid w:val="00B10282"/>
    <w:rsid w:val="00B233ED"/>
    <w:rsid w:val="00B30F79"/>
    <w:rsid w:val="00B31506"/>
    <w:rsid w:val="00B57A6A"/>
    <w:rsid w:val="00B62E82"/>
    <w:rsid w:val="00B912C7"/>
    <w:rsid w:val="00B955B0"/>
    <w:rsid w:val="00BA114D"/>
    <w:rsid w:val="00BB215B"/>
    <w:rsid w:val="00BC50C0"/>
    <w:rsid w:val="00BC5F81"/>
    <w:rsid w:val="00BD0DAB"/>
    <w:rsid w:val="00C02A9A"/>
    <w:rsid w:val="00C12E9A"/>
    <w:rsid w:val="00C4115C"/>
    <w:rsid w:val="00C5389D"/>
    <w:rsid w:val="00C64913"/>
    <w:rsid w:val="00C66B11"/>
    <w:rsid w:val="00C674FC"/>
    <w:rsid w:val="00C82A97"/>
    <w:rsid w:val="00CA7603"/>
    <w:rsid w:val="00CC2446"/>
    <w:rsid w:val="00CD579A"/>
    <w:rsid w:val="00CE1ABF"/>
    <w:rsid w:val="00CF649D"/>
    <w:rsid w:val="00D047C6"/>
    <w:rsid w:val="00D226CA"/>
    <w:rsid w:val="00D24686"/>
    <w:rsid w:val="00D34BDD"/>
    <w:rsid w:val="00D46413"/>
    <w:rsid w:val="00D65154"/>
    <w:rsid w:val="00D9357B"/>
    <w:rsid w:val="00DC624A"/>
    <w:rsid w:val="00DE265C"/>
    <w:rsid w:val="00DE4E7C"/>
    <w:rsid w:val="00DE5B39"/>
    <w:rsid w:val="00E1098D"/>
    <w:rsid w:val="00E30319"/>
    <w:rsid w:val="00E410AA"/>
    <w:rsid w:val="00E569CD"/>
    <w:rsid w:val="00E74C9F"/>
    <w:rsid w:val="00E87686"/>
    <w:rsid w:val="00E9181D"/>
    <w:rsid w:val="00E97D8D"/>
    <w:rsid w:val="00EA3D81"/>
    <w:rsid w:val="00EC0AD2"/>
    <w:rsid w:val="00ED416B"/>
    <w:rsid w:val="00ED67E5"/>
    <w:rsid w:val="00EE0236"/>
    <w:rsid w:val="00F030F6"/>
    <w:rsid w:val="00F03108"/>
    <w:rsid w:val="00F42E9C"/>
    <w:rsid w:val="00FA12ED"/>
    <w:rsid w:val="00FB54B1"/>
    <w:rsid w:val="00FD3105"/>
    <w:rsid w:val="00FF35B8"/>
    <w:rsid w:val="00FF3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E5"/>
    <w:rPr>
      <w:sz w:val="24"/>
      <w:szCs w:val="24"/>
    </w:rPr>
  </w:style>
  <w:style w:type="paragraph" w:styleId="Heading1">
    <w:name w:val="heading 1"/>
    <w:basedOn w:val="Normal"/>
    <w:next w:val="Normal"/>
    <w:qFormat/>
    <w:rsid w:val="00ED67E5"/>
    <w:pPr>
      <w:keepNext/>
      <w:spacing w:before="90" w:after="90"/>
      <w:ind w:left="150" w:right="150"/>
      <w:outlineLvl w:val="0"/>
    </w:pPr>
    <w:rPr>
      <w:rFonts w:ascii="Arial" w:hAnsi="Arial" w:cs="Arial"/>
      <w:b/>
      <w:bCs/>
      <w:sz w:val="20"/>
    </w:rPr>
  </w:style>
  <w:style w:type="paragraph" w:styleId="Heading2">
    <w:name w:val="heading 2"/>
    <w:basedOn w:val="Normal"/>
    <w:next w:val="Normal"/>
    <w:qFormat/>
    <w:rsid w:val="00ED67E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67E5"/>
    <w:rPr>
      <w:b/>
      <w:bCs/>
      <w:strike w:val="0"/>
      <w:dstrike w:val="0"/>
      <w:color w:val="800000"/>
      <w:u w:val="none"/>
      <w:effect w:val="none"/>
    </w:rPr>
  </w:style>
  <w:style w:type="character" w:styleId="FollowedHyperlink">
    <w:name w:val="FollowedHyperlink"/>
    <w:rsid w:val="00ED67E5"/>
    <w:rPr>
      <w:color w:val="800080"/>
      <w:u w:val="single"/>
    </w:rPr>
  </w:style>
  <w:style w:type="paragraph" w:styleId="Header">
    <w:name w:val="header"/>
    <w:basedOn w:val="Normal"/>
    <w:rsid w:val="00951572"/>
    <w:pPr>
      <w:tabs>
        <w:tab w:val="center" w:pos="4320"/>
        <w:tab w:val="right" w:pos="8640"/>
      </w:tabs>
    </w:pPr>
  </w:style>
  <w:style w:type="character" w:styleId="PageNumber">
    <w:name w:val="page number"/>
    <w:basedOn w:val="DefaultParagraphFont"/>
    <w:rsid w:val="00951572"/>
  </w:style>
  <w:style w:type="character" w:customStyle="1" w:styleId="scientistdescription">
    <w:name w:val="scientistdescription"/>
    <w:basedOn w:val="DefaultParagraphFont"/>
    <w:rsid w:val="003C1617"/>
  </w:style>
  <w:style w:type="table" w:styleId="TableGrid">
    <w:name w:val="Table Grid"/>
    <w:basedOn w:val="TableNormal"/>
    <w:rsid w:val="003C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C50C0"/>
    <w:pPr>
      <w:pageBreakBefore/>
      <w:spacing w:before="100" w:beforeAutospacing="1" w:after="100" w:afterAutospacing="1"/>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961297">
      <w:bodyDiv w:val="1"/>
      <w:marLeft w:val="0"/>
      <w:marRight w:val="0"/>
      <w:marTop w:val="0"/>
      <w:marBottom w:val="0"/>
      <w:divBdr>
        <w:top w:val="none" w:sz="0" w:space="0" w:color="auto"/>
        <w:left w:val="none" w:sz="0" w:space="0" w:color="auto"/>
        <w:bottom w:val="none" w:sz="0" w:space="0" w:color="auto"/>
        <w:right w:val="none" w:sz="0" w:space="0" w:color="auto"/>
      </w:divBdr>
    </w:div>
    <w:div w:id="755976640">
      <w:bodyDiv w:val="1"/>
      <w:marLeft w:val="0"/>
      <w:marRight w:val="0"/>
      <w:marTop w:val="0"/>
      <w:marBottom w:val="0"/>
      <w:divBdr>
        <w:top w:val="none" w:sz="0" w:space="0" w:color="auto"/>
        <w:left w:val="none" w:sz="0" w:space="0" w:color="auto"/>
        <w:bottom w:val="none" w:sz="0" w:space="0" w:color="auto"/>
        <w:right w:val="none" w:sz="0" w:space="0" w:color="auto"/>
      </w:divBdr>
    </w:div>
    <w:div w:id="1349257382">
      <w:bodyDiv w:val="1"/>
      <w:marLeft w:val="0"/>
      <w:marRight w:val="0"/>
      <w:marTop w:val="0"/>
      <w:marBottom w:val="0"/>
      <w:divBdr>
        <w:top w:val="none" w:sz="0" w:space="0" w:color="auto"/>
        <w:left w:val="none" w:sz="0" w:space="0" w:color="auto"/>
        <w:bottom w:val="none" w:sz="0" w:space="0" w:color="auto"/>
        <w:right w:val="none" w:sz="0" w:space="0" w:color="auto"/>
      </w:divBdr>
    </w:div>
    <w:div w:id="15791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LY, THU NGA</vt:lpstr>
    </vt:vector>
  </TitlesOfParts>
  <Company>73 38-191 Lac Long Quan</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 THU NGA</dc:title>
  <dc:subject/>
  <dc:creator>Ly Thu Nga</dc:creator>
  <cp:keywords/>
  <dc:description/>
  <cp:lastModifiedBy>Thanh An</cp:lastModifiedBy>
  <cp:revision>2</cp:revision>
  <cp:lastPrinted>2015-06-22T11:42:00Z</cp:lastPrinted>
  <dcterms:created xsi:type="dcterms:W3CDTF">2017-05-18T01:38:00Z</dcterms:created>
  <dcterms:modified xsi:type="dcterms:W3CDTF">2017-05-18T01:38:00Z</dcterms:modified>
</cp:coreProperties>
</file>