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C" w:rsidRDefault="00502BCC" w:rsidP="00502BCC">
      <w:pPr>
        <w:pStyle w:val="SectionHeading"/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LÝ LỊCH KHOA HỌC</w:t>
      </w:r>
    </w:p>
    <w:p w:rsidR="00502BCC" w:rsidRPr="000A2B92" w:rsidRDefault="00502BCC" w:rsidP="0015798D">
      <w:pPr>
        <w:pStyle w:val="SectionHead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2BCC">
        <w:rPr>
          <w:rFonts w:ascii="Times New Roman" w:hAnsi="Times New Roman" w:cs="Times New Roman"/>
          <w:sz w:val="26"/>
          <w:szCs w:val="26"/>
        </w:rPr>
        <w:t>ĐỖ THANH HƯƠNG</w:t>
      </w:r>
      <w:r w:rsidR="0005507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62249" cy="2042556"/>
            <wp:effectExtent l="19050" t="0" r="9401" b="0"/>
            <wp:docPr id="1" name="Picture 1" descr="E:\Lý lịch khoa TCTT 2017\IMG_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ý lịch khoa TCTT 2017\IMG_2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49" cy="20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80" w:type="dxa"/>
        <w:tblInd w:w="-12" w:type="dxa"/>
        <w:tblLayout w:type="fixed"/>
        <w:tblLook w:val="01E0"/>
      </w:tblPr>
      <w:tblGrid>
        <w:gridCol w:w="3360"/>
        <w:gridCol w:w="1680"/>
        <w:gridCol w:w="4440"/>
      </w:tblGrid>
      <w:tr w:rsidR="00502BCC" w:rsidRPr="000A2B92" w:rsidTr="00B7296D">
        <w:tc>
          <w:tcPr>
            <w:tcW w:w="3360" w:type="dxa"/>
            <w:hideMark/>
          </w:tcPr>
          <w:p w:rsidR="00502BCC" w:rsidRPr="000A2B92" w:rsidRDefault="00502BCC" w:rsidP="0015798D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ko-KR"/>
              </w:rPr>
            </w:pPr>
            <w:r w:rsidRPr="000A2B92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Điện thoại:</w:t>
            </w:r>
            <w:r w:rsidRPr="000A2B9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ko-KR"/>
              </w:rPr>
              <w:t>0902215988</w:t>
            </w:r>
          </w:p>
        </w:tc>
        <w:tc>
          <w:tcPr>
            <w:tcW w:w="1680" w:type="dxa"/>
            <w:hideMark/>
          </w:tcPr>
          <w:p w:rsidR="00502BCC" w:rsidRPr="000A2B92" w:rsidRDefault="00502BCC" w:rsidP="0015798D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0A2B92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Email:</w:t>
            </w:r>
          </w:p>
        </w:tc>
        <w:tc>
          <w:tcPr>
            <w:tcW w:w="4440" w:type="dxa"/>
            <w:hideMark/>
          </w:tcPr>
          <w:p w:rsidR="00502BCC" w:rsidRPr="000A2B92" w:rsidRDefault="00502BCC" w:rsidP="0015798D">
            <w:pPr>
              <w:spacing w:before="40" w:after="4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ko-KR"/>
              </w:rPr>
            </w:pPr>
            <w:r w:rsidRPr="000A2B9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ko-KR"/>
              </w:rPr>
              <w:t>thanhhuongdo88@gmail.com</w:t>
            </w:r>
          </w:p>
        </w:tc>
      </w:tr>
    </w:tbl>
    <w:p w:rsidR="00502BCC" w:rsidRPr="000A2B92" w:rsidRDefault="0015798D" w:rsidP="00502BCC">
      <w:pPr>
        <w:pStyle w:val="SectionHead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502BCC" w:rsidRPr="000A2B92">
        <w:rPr>
          <w:rFonts w:ascii="Times New Roman" w:hAnsi="Times New Roman" w:cs="Times New Roman"/>
          <w:sz w:val="26"/>
          <w:szCs w:val="26"/>
        </w:rPr>
        <w:t>. Kinh nghiệm giảng dạy và học tập</w:t>
      </w:r>
    </w:p>
    <w:p w:rsidR="00502BCC" w:rsidRPr="000A2B92" w:rsidRDefault="00502BCC" w:rsidP="002D686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Thạc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sỹ chuyên ngành Quản lý Tài chính tại Đại học Birmingham City, Anh Quốc. Nghiên cứu sinh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chuyên ngành 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>Tài chính ngân hàng tại Đại học thương mại, Hà Nội, Việt Nam.</w:t>
      </w:r>
      <w:bookmarkStart w:id="0" w:name="_GoBack"/>
      <w:bookmarkEnd w:id="0"/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Đã có 05 năm kinh nghiệm giảng dạy 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các 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>học phần trong chuyên ngành Tài chính ngân hàng tại Học viện Chính sách và Phát triển, Bộ kế hoạch và đầ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 tư.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Với phương pháp lấy người học làm trung tâm, bài giảng được thiết kế nhằm nâng cao tính chủ động trong học tập và nghiên cứu của sinh viên.</w:t>
      </w:r>
    </w:p>
    <w:p w:rsidR="00502BCC" w:rsidRPr="000A2B92" w:rsidRDefault="0015798D" w:rsidP="00502BCC">
      <w:pPr>
        <w:pStyle w:val="SectionHead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502BCC" w:rsidRPr="000A2B92">
        <w:rPr>
          <w:rFonts w:ascii="Times New Roman" w:hAnsi="Times New Roman" w:cs="Times New Roman"/>
          <w:sz w:val="26"/>
          <w:szCs w:val="26"/>
        </w:rPr>
        <w:t>. Nghiên cứu khoa học</w:t>
      </w:r>
    </w:p>
    <w:p w:rsidR="00502BCC" w:rsidRPr="000A2B92" w:rsidRDefault="00502BCC" w:rsidP="002D6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Tham gia nhiều công trình nghiên cứu khoa học cấp cơ sở, cấp Bộ trong lĩnh vự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>c Tài chính- Ngân hàng. Thư ký đề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tài cấp Bộ: 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>Xây dựng phương pháp đánh giá xếp hạng tín dụng cho các doanh nghiệp Việt Nam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(nghiệm thụ 09/2014)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>Xúc tiến hình thành trung tâm tài chính quốc tế để thu hút đầu tư từ các ngân hàng,công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ty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tài chính và quỹ đầu tư lớn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(nghiệ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>m thu 12/2014). Thành viên đ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>ề tài cấ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 cơ sở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>Động viên, phân bổ và sử dụng hiệu quả mọi nguồn lực cho phát triể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KTXH” 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>(nghiệm thu 11/2014)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>Xây dựng hoàn thiện c</w:t>
      </w:r>
      <w:r w:rsidRPr="000A2B92">
        <w:rPr>
          <w:rFonts w:ascii="Times New Roman" w:hAnsi="Times New Roman" w:cs="Times New Roman" w:hint="cs"/>
          <w:color w:val="000000" w:themeColor="text1"/>
          <w:sz w:val="26"/>
          <w:szCs w:val="26"/>
        </w:rPr>
        <w:t>ơ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chế tự chủ tài chính của các c</w:t>
      </w:r>
      <w:r w:rsidRPr="000A2B92">
        <w:rPr>
          <w:rFonts w:ascii="Times New Roman" w:hAnsi="Times New Roman" w:cs="Times New Roman" w:hint="cs"/>
          <w:color w:val="000000" w:themeColor="text1"/>
          <w:sz w:val="26"/>
          <w:szCs w:val="26"/>
        </w:rPr>
        <w:t>ơ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sở giáo dục đại học công lập tại Việt Nam trong xu thế toàn cầu hoá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Pr="000A2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(nghiệm thu 12/2015)</w:t>
      </w:r>
      <w:r w:rsidR="002D6865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</w:p>
    <w:p w:rsidR="00333A36" w:rsidRDefault="00333A36"/>
    <w:sectPr w:rsidR="00333A36" w:rsidSect="00502BCC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F4" w:rsidRDefault="008A54F4">
      <w:pPr>
        <w:spacing w:after="0" w:line="240" w:lineRule="auto"/>
      </w:pPr>
      <w:r>
        <w:separator/>
      </w:r>
    </w:p>
  </w:endnote>
  <w:endnote w:type="continuationSeparator" w:id="1">
    <w:p w:rsidR="008A54F4" w:rsidRDefault="008A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61" w:rsidRDefault="000E7B60">
    <w:pPr>
      <w:pStyle w:val="Footer"/>
    </w:pPr>
    <w:r w:rsidRPr="000E7B60">
      <w:rPr>
        <w:noProof/>
        <w:color w:val="5B9BD5" w:themeColor="accent1"/>
      </w:rPr>
      <w:pict>
        <v:roundrect id="Bkgd: 1" o:spid="_x0000_s2055" style="position:absolute;margin-left:0;margin-top:0;width:588.75pt;height:763.5pt;z-index:-251654144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" fillcolor="white [2993]" stroked="f" strokeweight="1pt">
          <v:fill color2="#a0a0a0 [2017]" rotate="t" colors="0 white;.5 #fbfbfb;1 #d0d0d0" focus="100%" type="gradient">
            <o:fill v:ext="view" type="gradientUnscaled"/>
          </v:fill>
          <v:stroke joinstyle="miter"/>
          <v:textbox inset="2.53903mm,1.2695mm,2.53903mm,1.2695mm">
            <w:txbxContent>
              <w:p w:rsidR="005F2D61" w:rsidRDefault="008A54F4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 w:rsidRPr="000E7B60">
      <w:rPr>
        <w:noProof/>
        <w:color w:val="5B9BD5" w:themeColor="accent1"/>
      </w:rPr>
      <w:pict>
        <v:rect id="Bkgd: 2" o:spid="_x0000_s2054" style="position:absolute;margin-left:0;margin-top:0;width:507.8pt;height:673.9pt;z-index:-251653120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" stroked="f" strokeweight="1pt">
          <v:fill opacity="54484f"/>
          <v:textbox inset="2.53903mm,1.2695mm,2.53903mm,1.2695mm">
            <w:txbxContent>
              <w:p w:rsidR="005F2D61" w:rsidRDefault="008A54F4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0E7B60">
      <w:rPr>
        <w:noProof/>
        <w:color w:val="5B9BD5" w:themeColor="accent1"/>
      </w:rPr>
      <w:pict>
        <v:rect id="Bkgd: 3" o:spid="_x0000_s2053" style="position:absolute;margin-left:0;margin-top:0;width:488.1pt;height:9in;z-index:-251652096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<v:stroke linestyle="thinThin"/>
          <v:textbox inset="2.53903mm,1.2695mm,2.53903mm,1.2695mm">
            <w:txbxContent>
              <w:p w:rsidR="005F2D61" w:rsidRDefault="008A54F4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0E7B60">
      <w:rPr>
        <w:noProof/>
        <w:color w:val="5B9BD5" w:themeColor="accent1"/>
      </w:rPr>
      <w:pict>
        <v:rect id="Date" o:spid="_x0000_s2052" style="position:absolute;margin-left:0;margin-top:0;width:482.5pt;height:19.4pt;z-index:251665408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" filled="f" stroked="f" strokeweight="1pt">
          <v:textbox inset="0,0,0,0">
            <w:txbxContent>
              <w:p w:rsidR="005F2D61" w:rsidRDefault="000E7B60">
                <w:pPr>
                  <w:spacing w:after="0" w:line="240" w:lineRule="auto"/>
                  <w:jc w:val="center"/>
                  <w:rPr>
                    <w:color w:val="A6A6A6" w:themeColor="background1" w:themeShade="A6"/>
                    <w:sz w:val="18"/>
                    <w:szCs w:val="18"/>
                  </w:rPr>
                </w:pPr>
                <w:sdt>
                  <w:sdtPr>
                    <w:rPr>
                      <w:color w:val="A6A6A6" w:themeColor="background1" w:themeShade="A6"/>
                      <w:sz w:val="18"/>
                      <w:szCs w:val="18"/>
                    </w:rPr>
                    <w:alias w:val="Author"/>
                    <w:id w:val="-1660617785"/>
                    <w:placeholder>
                      <w:docPart w:val="C368BD3514154C64B553D388D560D5CB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502BCC">
                      <w:rPr>
                        <w:color w:val="A6A6A6" w:themeColor="background1" w:themeShade="A6"/>
                        <w:sz w:val="18"/>
                        <w:szCs w:val="18"/>
                      </w:rPr>
                      <w:t>DELL</w:t>
                    </w:r>
                  </w:sdtContent>
                </w:sdt>
                <w:r w:rsidR="00502BCC">
                  <w:rPr>
                    <w:color w:val="A6A6A6" w:themeColor="background1" w:themeShade="A6"/>
                    <w:sz w:val="18"/>
                    <w:szCs w:val="18"/>
                  </w:rPr>
                  <w:t xml:space="preserve">  Page 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begin"/>
                </w:r>
                <w:r w:rsidR="00502BCC">
                  <w:rPr>
                    <w:color w:val="A6A6A6" w:themeColor="background1" w:themeShade="A6"/>
                    <w:sz w:val="18"/>
                    <w:szCs w:val="18"/>
                  </w:rPr>
                  <w:instrText xml:space="preserve"> PAGE   \* MERGEFORMAT </w:instrTex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separate"/>
                </w:r>
                <w:r w:rsidR="00055077"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t>2</w:t>
                </w:r>
                <w:r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F4" w:rsidRDefault="008A54F4">
      <w:pPr>
        <w:spacing w:after="0" w:line="240" w:lineRule="auto"/>
      </w:pPr>
      <w:r>
        <w:separator/>
      </w:r>
    </w:p>
  </w:footnote>
  <w:footnote w:type="continuationSeparator" w:id="1">
    <w:p w:rsidR="008A54F4" w:rsidRDefault="008A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61" w:rsidRDefault="000E7B60">
    <w:pPr>
      <w:pStyle w:val="Header"/>
    </w:pPr>
    <w:r>
      <w:rPr>
        <w:noProof/>
      </w:rPr>
      <w:pict>
        <v:roundrect id="Rounded Rectangle 17" o:spid="_x0000_s2051" style="position:absolute;margin-left:0;margin-top:0;width:588.75pt;height:763.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TPMwONwAAAAHAQAADwAAAGRycy9kb3ducmV2&#10;LnhtbEyPzW7CMBCE75V4B2uReisOSDQoxEEI0XLiUH7uJl6SiHgd2QbSPn2XXsplNatZzXybL3rb&#10;ihv60DhSMB4lIJBKZxqqFBz2H28zECFqMrp1hAq+McCiGLzkOjPuTl9428VKcAiFTCuoY+wyKUNZ&#10;o9Vh5Dok9s7OWx159ZU0Xt853LZykiTv0uqGuKHWHa5qLC+7q1VwxE2zCcvtxa/P5vh5MPut63+U&#10;eh32yzmIiH38P4YHPqNDwUwndyUTRKuAH4l/8+GN03QK4sRqOkkTkEUun/mLXw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BM8zA43AAAAAcBAAAPAAAAAAAAAAAAAAAAAIQEAABkcnMv&#10;ZG93bnJldi54bWxQSwUGAAAAAAQABADzAAAAjQUAAAAA&#10;" fillcolor="white [2993]" stroked="f" strokeweight="1pt">
          <v:fill color2="#a0a0a0 [2017]" rotate="t" colors="0 white;.5 #fbfbfb;1 #d0d0d0" focus="100%" type="gradient">
            <o:fill v:ext="view" type="gradientUnscaled"/>
          </v:fill>
          <v:stroke joinstyle="miter"/>
          <v:textbox inset="0,0,0,0"/>
          <w10:wrap anchorx="page" anchory="page"/>
        </v:roundrect>
      </w:pict>
    </w:r>
    <w:r>
      <w:rPr>
        <w:noProof/>
      </w:rPr>
      <w:pict>
        <v:rect id="Rectangle 19" o:spid="_x0000_s2050" style="position:absolute;margin-left:0;margin-top:0;width:546.85pt;height:711.3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hqCcVNsAAAAHAQAADwAA&#10;AGRycy9kb3ducmV2LnhtbEyPQU/DMAyF70j8h8hIXCqWUhBjpemEEFyR6EBcvcZrKxKnarKt/Hs8&#10;LnCxnvWs9z5X69k7daApDoENXC9yUMRtsAN3Bt43L1f3oGJCtugCk4FvirCuz88qLG048hsdmtQp&#10;CeFYooE+pbHUOrY9eYyLMBKLtwuTxyTr1Gk74VHCvdNFnt9pjwNLQ48jPfXUfjV7b6BZvcbs0+6K&#10;7LlzHxvKnG/RGXN5MT8+gEo0p79jOOELOtTCtA17tlE5A/JI+p0nL1/dLEFtRd0WxRJ0Xen//PUP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IagnFTbAAAABwEAAA8AAAAAAAAAAAAA&#10;AAAAkAQAAGRycy9kb3ducmV2LnhtbFBLBQYAAAAABAAEAPMAAACYBQAAAAA=&#10;" stroked="f" strokeweight="1pt">
          <v:fill opacity="54484f"/>
          <v:textbox inset="0,0,0,0"/>
          <w10:wrap anchorx="margin" anchory="margin"/>
        </v:rect>
      </w:pict>
    </w:r>
    <w:r>
      <w:rPr>
        <w:noProof/>
      </w:rPr>
      <w:pict>
        <v:rect id="Rectangle 21" o:spid="_x0000_s2049" style="position:absolute;margin-left:0;margin-top:0;width:529.7pt;height:689.45pt;z-index:-251655168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2BCC"/>
    <w:rsid w:val="00055077"/>
    <w:rsid w:val="000B221C"/>
    <w:rsid w:val="000E7B60"/>
    <w:rsid w:val="0015798D"/>
    <w:rsid w:val="002D6865"/>
    <w:rsid w:val="00333A36"/>
    <w:rsid w:val="00502BCC"/>
    <w:rsid w:val="007B554B"/>
    <w:rsid w:val="008A54F4"/>
    <w:rsid w:val="00A7587C"/>
    <w:rsid w:val="00B6637E"/>
    <w:rsid w:val="00C02BA1"/>
    <w:rsid w:val="00D01FA5"/>
    <w:rsid w:val="00EE68AD"/>
    <w:rsid w:val="00F9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CC"/>
  </w:style>
  <w:style w:type="paragraph" w:styleId="Heading1">
    <w:name w:val="heading 1"/>
    <w:basedOn w:val="Normal"/>
    <w:next w:val="Normal"/>
    <w:link w:val="Heading1Char"/>
    <w:uiPriority w:val="9"/>
    <w:qFormat/>
    <w:rsid w:val="00502BC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BC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BC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B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B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B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B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B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BC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rsid w:val="00502BCC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50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CC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50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CC"/>
    <w:rPr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02BC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BC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BC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BC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BC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BC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B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B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BC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BC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2BC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02BC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BC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2BC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02BCC"/>
    <w:rPr>
      <w:b/>
      <w:bCs/>
    </w:rPr>
  </w:style>
  <w:style w:type="character" w:styleId="Emphasis">
    <w:name w:val="Emphasis"/>
    <w:basedOn w:val="DefaultParagraphFont"/>
    <w:uiPriority w:val="20"/>
    <w:qFormat/>
    <w:rsid w:val="00502BCC"/>
    <w:rPr>
      <w:i/>
      <w:iCs/>
      <w:color w:val="000000" w:themeColor="text1"/>
    </w:rPr>
  </w:style>
  <w:style w:type="paragraph" w:styleId="NoSpacing">
    <w:name w:val="No Spacing"/>
    <w:uiPriority w:val="1"/>
    <w:qFormat/>
    <w:rsid w:val="00502B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2BC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2BC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BC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BC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2B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2BC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02BC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02BC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02BC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B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68BD3514154C64B553D388D560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1B41-3F9A-4126-BA89-89F4C197E4EE}"/>
      </w:docPartPr>
      <w:docPartBody>
        <w:p w:rsidR="005950B9" w:rsidRDefault="00A36824" w:rsidP="00A36824">
          <w:pPr>
            <w:pStyle w:val="C368BD3514154C64B553D388D560D5CB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6824"/>
    <w:rsid w:val="000741C1"/>
    <w:rsid w:val="004A64CB"/>
    <w:rsid w:val="0051286F"/>
    <w:rsid w:val="005950B9"/>
    <w:rsid w:val="008E17A5"/>
    <w:rsid w:val="00A36824"/>
    <w:rsid w:val="00AF0B4F"/>
    <w:rsid w:val="00E5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8BD3514154C64B553D388D560D5CB">
    <w:name w:val="C368BD3514154C64B553D388D560D5CB"/>
    <w:rsid w:val="00A368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Thanh An</cp:lastModifiedBy>
  <cp:revision>2</cp:revision>
  <dcterms:created xsi:type="dcterms:W3CDTF">2017-08-03T13:25:00Z</dcterms:created>
  <dcterms:modified xsi:type="dcterms:W3CDTF">2017-08-03T13:25:00Z</dcterms:modified>
</cp:coreProperties>
</file>