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2F" w:rsidRPr="003F3767" w:rsidRDefault="00E11AA1" w:rsidP="00B446F8">
      <w:pPr>
        <w:spacing w:after="120" w:line="300" w:lineRule="auto"/>
        <w:jc w:val="center"/>
        <w:rPr>
          <w:rFonts w:cstheme="minorHAnsi"/>
          <w:color w:val="262626"/>
        </w:rPr>
      </w:pPr>
      <w:bookmarkStart w:id="0" w:name="_Toc437507355"/>
      <w:bookmarkStart w:id="1" w:name="_Toc437507615"/>
      <w:bookmarkStart w:id="2" w:name="_Toc437507709"/>
      <w:bookmarkStart w:id="3" w:name="_Ref67384423"/>
      <w:bookmarkStart w:id="4" w:name="_Toc96507453"/>
      <w:r>
        <w:rPr>
          <w:rFonts w:cstheme="minorHAnsi"/>
          <w:noProof/>
          <w:color w:val="262626"/>
          <w:lang w:val="en-US"/>
        </w:rPr>
        <w:pict>
          <v:shapetype id="_x0000_t32" coordsize="21600,21600" o:spt="32" o:oned="t" path="m,l21600,21600e" filled="f">
            <v:path arrowok="t" fillok="f" o:connecttype="none"/>
            <o:lock v:ext="edit" shapetype="t"/>
          </v:shapetype>
          <v:shape id="AutoShape 15" o:spid="_x0000_s1026" type="#_x0000_t32" style="position:absolute;left:0;text-align:left;margin-left:-50.95pt;margin-top:-52.95pt;width:0;height:987.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" strokecolor="#2e2e2e"/>
        </w:pict>
      </w:r>
      <w:r w:rsidR="009E1F9D">
        <w:rPr>
          <w:rFonts w:cstheme="minorHAnsi"/>
          <w:noProof/>
          <w:color w:val="262626"/>
          <w:lang w:val="en-US"/>
        </w:rPr>
        <w:drawing>
          <wp:anchor distT="0" distB="0" distL="114300" distR="114300" simplePos="0" relativeHeight="251662336" behindDoc="0" locked="0" layoutInCell="1" allowOverlap="1">
            <wp:simplePos x="0" y="0"/>
            <wp:positionH relativeFrom="column">
              <wp:posOffset>3933995</wp:posOffset>
            </wp:positionH>
            <wp:positionV relativeFrom="paragraph">
              <wp:posOffset>-365248</wp:posOffset>
            </wp:positionV>
            <wp:extent cx="690634" cy="559558"/>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0634" cy="559558"/>
                    </a:xfrm>
                    <a:prstGeom prst="rect">
                      <a:avLst/>
                    </a:prstGeom>
                  </pic:spPr>
                </pic:pic>
              </a:graphicData>
            </a:graphic>
          </wp:anchor>
        </w:drawing>
      </w:r>
      <w:r>
        <w:rPr>
          <w:rFonts w:cstheme="minorHAnsi"/>
          <w:noProof/>
          <w:color w:val="262626"/>
          <w:lang w:val="en-US"/>
        </w:rPr>
        <w:pict>
          <v:shapetype id="_x0000_t202" coordsize="21600,21600" o:spt="202" path="m,l,21600r21600,l21600,xe">
            <v:stroke joinstyle="miter"/>
            <v:path gradientshapeok="t" o:connecttype="rect"/>
          </v:shapetype>
          <v:shape id="Text Box 16" o:spid="_x0000_s1205" type="#_x0000_t202" style="position:absolute;left:0;text-align:left;margin-left:231.9pt;margin-top:13.7pt;width:212.6pt;height:30.1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WItgIAALw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" filled="f" stroked="f">
            <v:textbox>
              <w:txbxContent>
                <w:p w:rsidR="00D21799" w:rsidRPr="000E61BE" w:rsidRDefault="00D21799" w:rsidP="001D55BC">
                  <w:pPr>
                    <w:spacing w:before="120" w:after="120"/>
                    <w:jc w:val="center"/>
                    <w:rPr>
                      <w:rFonts w:ascii="Arial" w:hAnsi="Arial" w:cs="Arial"/>
                      <w:b/>
                      <w:color w:val="FFFFFF" w:themeColor="background1"/>
                      <w:sz w:val="20"/>
                      <w:szCs w:val="20"/>
                      <w:lang w:val="en-US"/>
                    </w:rPr>
                  </w:pPr>
                  <w:r>
                    <w:rPr>
                      <w:rFonts w:ascii="Arial" w:hAnsi="Arial" w:cs="Arial"/>
                      <w:b/>
                      <w:color w:val="FFFFFF" w:themeColor="background1"/>
                      <w:sz w:val="20"/>
                      <w:szCs w:val="20"/>
                      <w:lang w:val="en-US"/>
                    </w:rPr>
                    <w:t>THE WORLD BANK</w:t>
                  </w:r>
                </w:p>
              </w:txbxContent>
            </v:textbox>
          </v:shape>
        </w:pict>
      </w:r>
      <w:r w:rsidR="00AC2449">
        <w:rPr>
          <w:rFonts w:cstheme="minorHAnsi"/>
          <w:noProof/>
          <w:color w:val="262626"/>
          <w:lang w:val="en-US"/>
        </w:rPr>
        <w:drawing>
          <wp:anchor distT="0" distB="0" distL="114300" distR="114300" simplePos="0" relativeHeight="251661312" behindDoc="0" locked="0" layoutInCell="1" allowOverlap="1">
            <wp:simplePos x="0" y="0"/>
            <wp:positionH relativeFrom="column">
              <wp:posOffset>904192</wp:posOffset>
            </wp:positionH>
            <wp:positionV relativeFrom="paragraph">
              <wp:posOffset>-447135</wp:posOffset>
            </wp:positionV>
            <wp:extent cx="499565" cy="641445"/>
            <wp:effectExtent l="19050" t="0" r="0" b="0"/>
            <wp:wrapNone/>
            <wp:docPr id="18" name="Picture 18" descr="C:\Users\phamt\Desktop\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hamt\Desktop\Logo-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1614" b="23"/>
                    <a:stretch/>
                  </pic:blipFill>
                  <pic:spPr bwMode="auto">
                    <a:xfrm>
                      <a:off x="0" y="0"/>
                      <a:ext cx="499565" cy="641445"/>
                    </a:xfrm>
                    <a:prstGeom prst="rect">
                      <a:avLst/>
                    </a:prstGeom>
                    <a:solidFill>
                      <a:schemeClr val="bg1"/>
                    </a:solidFill>
                    <a:ln>
                      <a:noFill/>
                    </a:ln>
                    <a:extLst>
                      <a:ext uri="{53640926-AAD7-44D8-BBD7-CCE9431645EC}">
                        <a14:shadowObscured xmlns:a14="http://schemas.microsoft.com/office/drawing/2010/main"/>
                      </a:ext>
                    </a:extLst>
                  </pic:spPr>
                </pic:pic>
              </a:graphicData>
            </a:graphic>
          </wp:anchor>
        </w:drawing>
      </w:r>
      <w:r>
        <w:rPr>
          <w:rFonts w:cstheme="minorHAnsi"/>
          <w:noProof/>
          <w:color w:val="262626"/>
          <w:lang w:val="en-US"/>
        </w:rPr>
        <w:pict>
          <v:shape id="Text Box 14" o:spid="_x0000_s1027" type="#_x0000_t202" style="position:absolute;left:0;text-align:left;margin-left:-15.15pt;margin-top:13.7pt;width:212.6pt;height:30.1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nS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" filled="f" stroked="f">
            <v:textbox>
              <w:txbxContent>
                <w:p w:rsidR="00D21799" w:rsidRPr="000E61BE" w:rsidRDefault="00D21799" w:rsidP="000E61BE">
                  <w:pPr>
                    <w:spacing w:before="120" w:after="120"/>
                    <w:jc w:val="center"/>
                    <w:rPr>
                      <w:rFonts w:ascii="Arial" w:hAnsi="Arial" w:cs="Arial"/>
                      <w:b/>
                      <w:color w:val="FFFFFF" w:themeColor="background1"/>
                      <w:sz w:val="20"/>
                      <w:szCs w:val="20"/>
                      <w:lang w:val="en-US"/>
                    </w:rPr>
                  </w:pPr>
                  <w:r w:rsidRPr="000E61BE">
                    <w:rPr>
                      <w:rFonts w:ascii="Arial" w:hAnsi="Arial" w:cs="Arial"/>
                      <w:b/>
                      <w:color w:val="FFFFFF" w:themeColor="background1"/>
                      <w:sz w:val="20"/>
                      <w:szCs w:val="20"/>
                      <w:lang w:val="en-US"/>
                    </w:rPr>
                    <w:t>HỌC VIỆN CHÍNH SÁCH VÀ PHÁT TRIỂN</w:t>
                  </w:r>
                </w:p>
              </w:txbxContent>
            </v:textbox>
          </v:shape>
        </w:pict>
      </w:r>
      <w:r>
        <w:rPr>
          <w:rFonts w:cstheme="minorHAnsi"/>
          <w:noProof/>
          <w:color w:val="262626"/>
          <w:lang w:val="en-US"/>
        </w:rPr>
        <w:pict>
          <v:rect id="Rectangle 13" o:spid="_x0000_s1204" style="position:absolute;left:0;text-align:left;margin-left:-83.4pt;margin-top:-55.05pt;width:593.6pt;height:838.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" fillcolor="#644c80" strokecolor="#231b2d" strokeweight="2.5pt"/>
        </w:pict>
      </w:r>
    </w:p>
    <w:p w:rsidR="0072132F" w:rsidRPr="003F3767" w:rsidRDefault="0072132F" w:rsidP="0072132F">
      <w:pPr>
        <w:spacing w:after="120" w:line="300" w:lineRule="auto"/>
        <w:rPr>
          <w:rFonts w:cstheme="minorHAnsi"/>
          <w:color w:val="262626"/>
        </w:rPr>
      </w:pPr>
    </w:p>
    <w:p w:rsidR="0072132F" w:rsidRPr="003F3767" w:rsidRDefault="0072132F" w:rsidP="0072132F">
      <w:pPr>
        <w:spacing w:after="120" w:line="300" w:lineRule="auto"/>
        <w:jc w:val="center"/>
        <w:rPr>
          <w:rFonts w:cstheme="minorHAnsi"/>
          <w:color w:val="262626"/>
        </w:rPr>
      </w:pPr>
    </w:p>
    <w:p w:rsidR="0072132F" w:rsidRPr="003F3767" w:rsidRDefault="0072132F" w:rsidP="0072132F">
      <w:pPr>
        <w:spacing w:after="120" w:line="300" w:lineRule="auto"/>
        <w:jc w:val="center"/>
        <w:rPr>
          <w:rFonts w:cstheme="minorHAnsi"/>
          <w:color w:val="262626"/>
        </w:rPr>
      </w:pPr>
    </w:p>
    <w:p w:rsidR="0072132F" w:rsidRDefault="0072132F" w:rsidP="0072132F">
      <w:pPr>
        <w:spacing w:after="120" w:line="300" w:lineRule="auto"/>
        <w:rPr>
          <w:rFonts w:cstheme="minorHAnsi"/>
          <w:color w:val="262626"/>
          <w:lang w:val="en-US"/>
        </w:rPr>
      </w:pPr>
    </w:p>
    <w:p w:rsidR="00B446F8" w:rsidRDefault="00B446F8" w:rsidP="0072132F">
      <w:pPr>
        <w:spacing w:after="120" w:line="300" w:lineRule="auto"/>
        <w:rPr>
          <w:rFonts w:cstheme="minorHAnsi"/>
          <w:color w:val="262626"/>
          <w:lang w:val="en-US"/>
        </w:rPr>
      </w:pPr>
    </w:p>
    <w:p w:rsidR="00B446F8" w:rsidRPr="00B446F8" w:rsidRDefault="00B446F8" w:rsidP="0072132F">
      <w:pPr>
        <w:spacing w:after="120" w:line="300" w:lineRule="auto"/>
        <w:rPr>
          <w:rFonts w:cstheme="minorHAnsi"/>
          <w:color w:val="262626"/>
          <w:lang w:val="en-US"/>
        </w:rPr>
      </w:pPr>
    </w:p>
    <w:p w:rsidR="0072132F" w:rsidRPr="003F3767" w:rsidRDefault="0072132F" w:rsidP="0072132F">
      <w:pPr>
        <w:spacing w:after="120" w:line="300" w:lineRule="auto"/>
        <w:jc w:val="center"/>
        <w:rPr>
          <w:rFonts w:cstheme="minorHAnsi"/>
          <w:color w:val="262626"/>
        </w:rPr>
      </w:pPr>
    </w:p>
    <w:p w:rsidR="004B0E9A" w:rsidRDefault="004B0E9A" w:rsidP="0072132F">
      <w:pPr>
        <w:spacing w:after="120" w:line="300" w:lineRule="auto"/>
        <w:jc w:val="center"/>
        <w:rPr>
          <w:rFonts w:cstheme="minorHAnsi"/>
          <w:b/>
          <w:color w:val="FFFFFF" w:themeColor="background1"/>
          <w:sz w:val="38"/>
          <w:lang w:val="en-US"/>
        </w:rPr>
      </w:pPr>
    </w:p>
    <w:p w:rsidR="0072132F" w:rsidRPr="004B0E9A" w:rsidRDefault="0072132F" w:rsidP="0072132F">
      <w:pPr>
        <w:spacing w:after="120" w:line="300" w:lineRule="auto"/>
        <w:jc w:val="center"/>
        <w:rPr>
          <w:rFonts w:cstheme="minorHAnsi"/>
          <w:b/>
          <w:color w:val="FFFFFF" w:themeColor="background1"/>
          <w:sz w:val="38"/>
          <w:lang w:val="en-US"/>
        </w:rPr>
      </w:pPr>
      <w:r w:rsidRPr="004B0E9A">
        <w:rPr>
          <w:rFonts w:cstheme="minorHAnsi"/>
          <w:b/>
          <w:color w:val="FFFFFF" w:themeColor="background1"/>
          <w:sz w:val="38"/>
          <w:lang w:val="en-US"/>
        </w:rPr>
        <w:t>BÁO CÁO</w:t>
      </w:r>
    </w:p>
    <w:p w:rsidR="0072132F" w:rsidRPr="004B0E9A" w:rsidRDefault="0072132F" w:rsidP="00E83198">
      <w:pPr>
        <w:tabs>
          <w:tab w:val="left" w:pos="9072"/>
        </w:tabs>
        <w:spacing w:after="120" w:line="300" w:lineRule="auto"/>
        <w:jc w:val="center"/>
        <w:rPr>
          <w:rFonts w:cstheme="minorHAnsi"/>
          <w:color w:val="FFFFFF" w:themeColor="background1"/>
          <w:sz w:val="42"/>
          <w:lang w:val="en-US"/>
        </w:rPr>
      </w:pPr>
      <w:r w:rsidRPr="004B0E9A">
        <w:rPr>
          <w:rFonts w:cstheme="minorHAnsi"/>
          <w:b/>
          <w:caps/>
          <w:color w:val="FFFFFF" w:themeColor="background1"/>
          <w:sz w:val="42"/>
          <w:lang w:val="en-US"/>
        </w:rPr>
        <w:t>đánh giá tình hình giải quyết kiến nghị trong đấu thầu mua sắm công ở việt nam</w:t>
      </w:r>
      <w:r w:rsidR="00917CBC" w:rsidRPr="004B0E9A">
        <w:rPr>
          <w:rFonts w:cstheme="minorHAnsi"/>
          <w:b/>
          <w:caps/>
          <w:color w:val="FFFFFF" w:themeColor="background1"/>
          <w:sz w:val="42"/>
          <w:lang w:val="en-US"/>
        </w:rPr>
        <w:t xml:space="preserve"> VÀ </w:t>
      </w:r>
      <w:r w:rsidRPr="004B0E9A">
        <w:rPr>
          <w:rFonts w:cstheme="minorHAnsi"/>
          <w:b/>
          <w:caps/>
          <w:color w:val="FFFFFF" w:themeColor="background1"/>
          <w:sz w:val="42"/>
          <w:lang w:val="en-US"/>
        </w:rPr>
        <w:t>Đề xuất giải pháp cải thiện tình hình</w:t>
      </w:r>
    </w:p>
    <w:p w:rsidR="0072132F" w:rsidRPr="003F3767" w:rsidRDefault="0072132F" w:rsidP="0072132F">
      <w:pPr>
        <w:spacing w:after="120" w:line="300" w:lineRule="auto"/>
        <w:ind w:left="720" w:right="612"/>
        <w:jc w:val="center"/>
        <w:rPr>
          <w:rFonts w:cstheme="minorHAnsi"/>
          <w:b/>
          <w:noProof/>
          <w:color w:val="262626"/>
        </w:rPr>
      </w:pPr>
    </w:p>
    <w:p w:rsidR="0072132F" w:rsidRPr="003F3767" w:rsidRDefault="0072132F" w:rsidP="0072132F">
      <w:pPr>
        <w:spacing w:after="120" w:line="300" w:lineRule="auto"/>
        <w:jc w:val="center"/>
        <w:rPr>
          <w:rFonts w:cstheme="minorHAnsi"/>
          <w:color w:val="262626"/>
        </w:rPr>
      </w:pPr>
    </w:p>
    <w:p w:rsidR="0072132F" w:rsidRPr="003F3767" w:rsidRDefault="0072132F" w:rsidP="0072132F">
      <w:pPr>
        <w:spacing w:after="120" w:line="300" w:lineRule="auto"/>
        <w:jc w:val="center"/>
        <w:rPr>
          <w:rFonts w:cstheme="minorHAnsi"/>
          <w:color w:val="262626"/>
        </w:rPr>
      </w:pPr>
    </w:p>
    <w:p w:rsidR="0072132F" w:rsidRPr="003F3767" w:rsidRDefault="0072132F" w:rsidP="0072132F">
      <w:pPr>
        <w:spacing w:after="120" w:line="300" w:lineRule="auto"/>
        <w:jc w:val="center"/>
        <w:rPr>
          <w:rFonts w:cstheme="minorHAnsi"/>
          <w:color w:val="262626"/>
        </w:rPr>
      </w:pPr>
    </w:p>
    <w:p w:rsidR="0072132F" w:rsidRDefault="0072132F" w:rsidP="0072132F">
      <w:pPr>
        <w:spacing w:after="120" w:line="300" w:lineRule="auto"/>
        <w:jc w:val="center"/>
        <w:rPr>
          <w:rFonts w:cstheme="minorHAnsi"/>
          <w:color w:val="262626"/>
        </w:rPr>
      </w:pPr>
    </w:p>
    <w:p w:rsidR="004B0E9A" w:rsidRDefault="004B0E9A" w:rsidP="0072132F">
      <w:pPr>
        <w:spacing w:after="120" w:line="300" w:lineRule="auto"/>
        <w:jc w:val="center"/>
        <w:rPr>
          <w:rFonts w:cstheme="minorHAnsi"/>
          <w:color w:val="262626"/>
        </w:rPr>
      </w:pPr>
    </w:p>
    <w:p w:rsidR="0072132F" w:rsidRPr="003F3767" w:rsidRDefault="0072132F" w:rsidP="0072132F">
      <w:pPr>
        <w:spacing w:after="120" w:line="300" w:lineRule="auto"/>
        <w:jc w:val="center"/>
        <w:rPr>
          <w:rFonts w:cstheme="minorHAnsi"/>
          <w:color w:val="262626"/>
        </w:rPr>
      </w:pPr>
    </w:p>
    <w:p w:rsidR="0072132F" w:rsidRPr="003F3767" w:rsidRDefault="0072132F" w:rsidP="0072132F">
      <w:pPr>
        <w:spacing w:after="120" w:line="300" w:lineRule="auto"/>
        <w:rPr>
          <w:rFonts w:cstheme="minorHAnsi"/>
          <w:color w:val="262626"/>
        </w:rPr>
      </w:pPr>
    </w:p>
    <w:p w:rsidR="0072132F" w:rsidRDefault="0072132F" w:rsidP="0072132F">
      <w:pPr>
        <w:spacing w:after="120" w:line="300" w:lineRule="auto"/>
        <w:jc w:val="center"/>
        <w:rPr>
          <w:rFonts w:cstheme="minorHAnsi"/>
          <w:color w:val="262626"/>
          <w:lang w:val="en-US"/>
        </w:rPr>
      </w:pPr>
    </w:p>
    <w:p w:rsidR="00490882" w:rsidRPr="00490882" w:rsidRDefault="00490882" w:rsidP="0072132F">
      <w:pPr>
        <w:spacing w:after="120" w:line="300" w:lineRule="auto"/>
        <w:jc w:val="center"/>
        <w:rPr>
          <w:rFonts w:cstheme="minorHAnsi"/>
          <w:color w:val="262626"/>
          <w:lang w:val="en-US"/>
        </w:rPr>
      </w:pPr>
    </w:p>
    <w:p w:rsidR="00DC41A4" w:rsidRDefault="00DC41A4" w:rsidP="0072132F">
      <w:pPr>
        <w:spacing w:after="120" w:line="300" w:lineRule="auto"/>
        <w:jc w:val="center"/>
        <w:rPr>
          <w:rFonts w:cstheme="minorHAnsi"/>
          <w:color w:val="262626"/>
        </w:rPr>
      </w:pPr>
    </w:p>
    <w:p w:rsidR="001D55BC" w:rsidRDefault="001D55BC" w:rsidP="0072132F">
      <w:pPr>
        <w:spacing w:after="120" w:line="300" w:lineRule="auto"/>
        <w:jc w:val="center"/>
        <w:rPr>
          <w:rFonts w:cstheme="minorHAnsi"/>
          <w:color w:val="262626"/>
          <w:lang w:val="en-US"/>
        </w:rPr>
      </w:pPr>
    </w:p>
    <w:p w:rsidR="00E72695" w:rsidRPr="00E72695" w:rsidRDefault="00E72695" w:rsidP="0072132F">
      <w:pPr>
        <w:spacing w:after="120" w:line="300" w:lineRule="auto"/>
        <w:jc w:val="center"/>
        <w:rPr>
          <w:rFonts w:cstheme="minorHAnsi"/>
          <w:color w:val="262626"/>
          <w:lang w:val="en-US"/>
        </w:rPr>
      </w:pPr>
    </w:p>
    <w:p w:rsidR="00DC41A4" w:rsidRPr="003F3767" w:rsidRDefault="00DC41A4" w:rsidP="0072132F">
      <w:pPr>
        <w:spacing w:after="120" w:line="300" w:lineRule="auto"/>
        <w:jc w:val="center"/>
        <w:rPr>
          <w:rFonts w:cstheme="minorHAnsi"/>
          <w:color w:val="262626"/>
        </w:rPr>
      </w:pPr>
    </w:p>
    <w:p w:rsidR="0072132F" w:rsidRPr="003F3767" w:rsidRDefault="0072132F" w:rsidP="0072132F">
      <w:pPr>
        <w:spacing w:after="120" w:line="300" w:lineRule="auto"/>
        <w:jc w:val="center"/>
        <w:rPr>
          <w:rFonts w:cstheme="minorHAnsi"/>
          <w:color w:val="262626"/>
        </w:rPr>
      </w:pPr>
    </w:p>
    <w:p w:rsidR="0072132F" w:rsidRPr="001D55BC" w:rsidRDefault="0072132F" w:rsidP="0072132F">
      <w:pPr>
        <w:spacing w:after="120" w:line="300" w:lineRule="auto"/>
        <w:jc w:val="center"/>
        <w:rPr>
          <w:rFonts w:cstheme="minorHAnsi"/>
          <w:b/>
          <w:i/>
          <w:color w:val="FFFFFF" w:themeColor="background1"/>
          <w:sz w:val="26"/>
          <w:lang w:val="en-US"/>
        </w:rPr>
        <w:sectPr w:rsidR="0072132F" w:rsidRPr="001D55BC" w:rsidSect="001D55BC">
          <w:footerReference w:type="even" r:id="rId11"/>
          <w:pgSz w:w="11907" w:h="16840" w:code="9"/>
          <w:pgMar w:top="1134" w:right="1134" w:bottom="720" w:left="1701" w:header="720" w:footer="720" w:gutter="0"/>
          <w:cols w:space="720"/>
          <w:titlePg/>
          <w:docGrid w:linePitch="360"/>
        </w:sectPr>
      </w:pPr>
      <w:r w:rsidRPr="001D55BC">
        <w:rPr>
          <w:rFonts w:cstheme="minorHAnsi"/>
          <w:b/>
          <w:i/>
          <w:color w:val="FFFFFF" w:themeColor="background1"/>
          <w:sz w:val="26"/>
          <w:lang w:val="en-US"/>
        </w:rPr>
        <w:t>Tháng 5 -</w:t>
      </w:r>
      <w:r w:rsidRPr="001D55BC">
        <w:rPr>
          <w:rFonts w:cstheme="minorHAnsi"/>
          <w:b/>
          <w:i/>
          <w:color w:val="FFFFFF" w:themeColor="background1"/>
          <w:sz w:val="26"/>
        </w:rPr>
        <w:t xml:space="preserve"> 201</w:t>
      </w:r>
      <w:r w:rsidRPr="001D55BC">
        <w:rPr>
          <w:rFonts w:cstheme="minorHAnsi"/>
          <w:b/>
          <w:i/>
          <w:color w:val="FFFFFF" w:themeColor="background1"/>
          <w:sz w:val="26"/>
          <w:lang w:val="en-US"/>
        </w:rPr>
        <w:t>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74017" w:rsidTr="00274017">
        <w:tc>
          <w:tcPr>
            <w:tcW w:w="4621" w:type="dxa"/>
          </w:tcPr>
          <w:bookmarkEnd w:id="0"/>
          <w:bookmarkEnd w:id="1"/>
          <w:bookmarkEnd w:id="2"/>
          <w:bookmarkEnd w:id="3"/>
          <w:bookmarkEnd w:id="4"/>
          <w:p w:rsidR="00274017" w:rsidRDefault="00274017" w:rsidP="00274017">
            <w:pPr>
              <w:pStyle w:val="Title"/>
              <w:spacing w:before="240" w:after="120" w:line="300" w:lineRule="auto"/>
              <w:rPr>
                <w:rFonts w:asciiTheme="majorHAnsi" w:hAnsiTheme="majorHAnsi" w:cstheme="majorHAnsi"/>
                <w:color w:val="244061" w:themeColor="accent1" w:themeShade="80"/>
                <w:sz w:val="22"/>
                <w:szCs w:val="22"/>
              </w:rPr>
            </w:pPr>
            <w:r w:rsidRPr="00B446F8">
              <w:rPr>
                <w:rFonts w:asciiTheme="majorHAnsi" w:hAnsiTheme="majorHAnsi" w:cstheme="majorHAnsi"/>
                <w:color w:val="244061" w:themeColor="accent1" w:themeShade="80"/>
                <w:sz w:val="22"/>
                <w:szCs w:val="22"/>
              </w:rPr>
              <w:lastRenderedPageBreak/>
              <w:t>HỌC VIỆ</w:t>
            </w:r>
            <w:r>
              <w:rPr>
                <w:rFonts w:asciiTheme="majorHAnsi" w:hAnsiTheme="majorHAnsi" w:cstheme="majorHAnsi"/>
                <w:color w:val="244061" w:themeColor="accent1" w:themeShade="80"/>
                <w:sz w:val="22"/>
                <w:szCs w:val="22"/>
              </w:rPr>
              <w:t>N CHÍNH SÁCH VÀ PHÁT TRIỂN</w:t>
            </w:r>
          </w:p>
        </w:tc>
        <w:tc>
          <w:tcPr>
            <w:tcW w:w="4621" w:type="dxa"/>
          </w:tcPr>
          <w:p w:rsidR="00274017" w:rsidRDefault="00274017" w:rsidP="00274017">
            <w:pPr>
              <w:pStyle w:val="Title"/>
              <w:spacing w:before="240" w:after="120" w:line="300" w:lineRule="auto"/>
              <w:rPr>
                <w:rFonts w:asciiTheme="majorHAnsi" w:hAnsiTheme="majorHAnsi" w:cstheme="majorHAnsi"/>
                <w:color w:val="244061" w:themeColor="accent1" w:themeShade="80"/>
                <w:sz w:val="22"/>
                <w:szCs w:val="22"/>
              </w:rPr>
            </w:pPr>
            <w:r>
              <w:rPr>
                <w:rFonts w:asciiTheme="majorHAnsi" w:hAnsiTheme="majorHAnsi" w:cstheme="majorHAnsi"/>
                <w:color w:val="244061" w:themeColor="accent1" w:themeShade="80"/>
                <w:sz w:val="22"/>
                <w:szCs w:val="22"/>
              </w:rPr>
              <w:t>NGÂN HÀNG THẾ GIỚI</w:t>
            </w:r>
          </w:p>
        </w:tc>
      </w:tr>
    </w:tbl>
    <w:p w:rsidR="00274017" w:rsidRDefault="00E11AA1" w:rsidP="00B446F8">
      <w:pPr>
        <w:pStyle w:val="Title"/>
        <w:spacing w:before="240" w:after="120" w:line="300" w:lineRule="auto"/>
        <w:rPr>
          <w:rFonts w:asciiTheme="majorHAnsi" w:hAnsiTheme="majorHAnsi" w:cstheme="majorHAnsi"/>
          <w:color w:val="244061" w:themeColor="accent1" w:themeShade="80"/>
          <w:sz w:val="22"/>
          <w:szCs w:val="22"/>
        </w:rPr>
      </w:pPr>
      <w:r>
        <w:rPr>
          <w:rFonts w:asciiTheme="majorHAnsi" w:hAnsiTheme="majorHAnsi" w:cstheme="majorHAnsi"/>
          <w:noProof/>
          <w:color w:val="244061" w:themeColor="accent1" w:themeShade="80"/>
          <w:sz w:val="22"/>
          <w:szCs w:val="22"/>
          <w:lang w:val="en-US"/>
        </w:rPr>
        <w:pict>
          <v:shape id="AutoShape 18" o:spid="_x0000_s1203" type="#_x0000_t32" style="position:absolute;left:0;text-align:left;margin-left:-39.65pt;margin-top:-120.35pt;width:0;height:841.2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" strokecolor="#bfbfbf [2412]" strokeweight="2.5pt"/>
        </w:pict>
      </w:r>
    </w:p>
    <w:p w:rsidR="001B06DD" w:rsidRPr="00B446F8" w:rsidRDefault="001B06DD" w:rsidP="003137AE">
      <w:pPr>
        <w:jc w:val="both"/>
        <w:rPr>
          <w:rFonts w:asciiTheme="majorHAnsi" w:hAnsiTheme="majorHAnsi" w:cstheme="majorHAnsi"/>
          <w:b/>
          <w:color w:val="244061" w:themeColor="accent1" w:themeShade="80"/>
          <w:sz w:val="28"/>
          <w:szCs w:val="28"/>
        </w:rPr>
      </w:pPr>
    </w:p>
    <w:p w:rsidR="0072132F" w:rsidRPr="00B446F8" w:rsidRDefault="0072132F" w:rsidP="003137AE">
      <w:pPr>
        <w:jc w:val="both"/>
        <w:rPr>
          <w:rFonts w:asciiTheme="majorHAnsi" w:hAnsiTheme="majorHAnsi" w:cstheme="majorHAnsi"/>
          <w:b/>
          <w:color w:val="244061" w:themeColor="accent1" w:themeShade="80"/>
          <w:sz w:val="28"/>
          <w:szCs w:val="28"/>
          <w:lang w:val="en-US"/>
        </w:rPr>
      </w:pPr>
    </w:p>
    <w:p w:rsidR="00917CBC" w:rsidRPr="00B446F8" w:rsidRDefault="00917CBC" w:rsidP="003137AE">
      <w:pPr>
        <w:jc w:val="both"/>
        <w:rPr>
          <w:rFonts w:asciiTheme="majorHAnsi" w:hAnsiTheme="majorHAnsi" w:cstheme="majorHAnsi"/>
          <w:b/>
          <w:color w:val="244061" w:themeColor="accent1" w:themeShade="80"/>
          <w:sz w:val="28"/>
          <w:szCs w:val="28"/>
          <w:lang w:val="en-US"/>
        </w:rPr>
      </w:pPr>
    </w:p>
    <w:p w:rsidR="00DC41A4" w:rsidRPr="00B446F8" w:rsidRDefault="00DC41A4" w:rsidP="003137AE">
      <w:pPr>
        <w:jc w:val="both"/>
        <w:rPr>
          <w:rFonts w:asciiTheme="majorHAnsi" w:hAnsiTheme="majorHAnsi" w:cstheme="majorHAnsi"/>
          <w:b/>
          <w:color w:val="244061" w:themeColor="accent1" w:themeShade="80"/>
          <w:sz w:val="28"/>
          <w:szCs w:val="28"/>
        </w:rPr>
      </w:pPr>
    </w:p>
    <w:p w:rsidR="0072132F" w:rsidRPr="00B446F8" w:rsidRDefault="0072132F" w:rsidP="00917CBC">
      <w:pPr>
        <w:spacing w:before="240" w:after="120" w:line="300" w:lineRule="auto"/>
        <w:jc w:val="center"/>
        <w:rPr>
          <w:rFonts w:asciiTheme="majorHAnsi" w:hAnsiTheme="majorHAnsi" w:cstheme="majorHAnsi"/>
          <w:b/>
          <w:color w:val="244061" w:themeColor="accent1" w:themeShade="80"/>
          <w:sz w:val="30"/>
          <w:lang w:val="en-US"/>
        </w:rPr>
      </w:pPr>
      <w:r w:rsidRPr="00B446F8">
        <w:rPr>
          <w:rFonts w:asciiTheme="majorHAnsi" w:hAnsiTheme="majorHAnsi" w:cstheme="majorHAnsi"/>
          <w:b/>
          <w:color w:val="244061" w:themeColor="accent1" w:themeShade="80"/>
          <w:sz w:val="30"/>
          <w:lang w:val="en-US"/>
        </w:rPr>
        <w:t>BÁO CÁO</w:t>
      </w:r>
    </w:p>
    <w:p w:rsidR="00E83198" w:rsidRDefault="0072132F" w:rsidP="00E83198">
      <w:pPr>
        <w:tabs>
          <w:tab w:val="left" w:pos="8789"/>
        </w:tabs>
        <w:spacing w:after="0" w:line="300" w:lineRule="auto"/>
        <w:ind w:left="142" w:right="431"/>
        <w:jc w:val="center"/>
        <w:rPr>
          <w:rFonts w:asciiTheme="majorHAnsi" w:hAnsiTheme="majorHAnsi" w:cstheme="majorHAnsi"/>
          <w:b/>
          <w:caps/>
          <w:color w:val="244061" w:themeColor="accent1" w:themeShade="80"/>
          <w:sz w:val="34"/>
          <w:lang w:val="en-US"/>
        </w:rPr>
      </w:pPr>
      <w:r w:rsidRPr="00B446F8">
        <w:rPr>
          <w:rFonts w:asciiTheme="majorHAnsi" w:hAnsiTheme="majorHAnsi" w:cstheme="majorHAnsi"/>
          <w:b/>
          <w:caps/>
          <w:color w:val="244061" w:themeColor="accent1" w:themeShade="80"/>
          <w:sz w:val="34"/>
          <w:lang w:val="en-US"/>
        </w:rPr>
        <w:t>đánh giá tình hình giải quyết kiến nghị trong đấu thầu mua sắm công ở việt nam</w:t>
      </w:r>
      <w:r w:rsidR="00917CBC" w:rsidRPr="00B446F8">
        <w:rPr>
          <w:rFonts w:asciiTheme="majorHAnsi" w:hAnsiTheme="majorHAnsi" w:cstheme="majorHAnsi"/>
          <w:b/>
          <w:caps/>
          <w:color w:val="244061" w:themeColor="accent1" w:themeShade="80"/>
          <w:sz w:val="34"/>
          <w:lang w:val="en-US"/>
        </w:rPr>
        <w:t xml:space="preserve"> VÀ </w:t>
      </w:r>
    </w:p>
    <w:p w:rsidR="0072132F" w:rsidRDefault="0072132F" w:rsidP="00E72695">
      <w:pPr>
        <w:tabs>
          <w:tab w:val="left" w:pos="8789"/>
        </w:tabs>
        <w:spacing w:after="120" w:line="300" w:lineRule="auto"/>
        <w:ind w:left="142" w:right="432"/>
        <w:jc w:val="center"/>
        <w:rPr>
          <w:rFonts w:asciiTheme="majorHAnsi" w:hAnsiTheme="majorHAnsi" w:cstheme="majorHAnsi"/>
          <w:b/>
          <w:caps/>
          <w:color w:val="244061" w:themeColor="accent1" w:themeShade="80"/>
          <w:sz w:val="34"/>
          <w:lang w:val="en-US"/>
        </w:rPr>
      </w:pPr>
      <w:r w:rsidRPr="00B446F8">
        <w:rPr>
          <w:rFonts w:asciiTheme="majorHAnsi" w:hAnsiTheme="majorHAnsi" w:cstheme="majorHAnsi"/>
          <w:b/>
          <w:caps/>
          <w:color w:val="244061" w:themeColor="accent1" w:themeShade="80"/>
          <w:sz w:val="34"/>
          <w:lang w:val="en-US"/>
        </w:rPr>
        <w:t>Đề xuất giải pháp cải thiện tình hình</w:t>
      </w:r>
    </w:p>
    <w:p w:rsidR="00812028" w:rsidRPr="00812028" w:rsidRDefault="00812028" w:rsidP="00E72695">
      <w:pPr>
        <w:tabs>
          <w:tab w:val="left" w:pos="8789"/>
        </w:tabs>
        <w:spacing w:after="120" w:line="300" w:lineRule="auto"/>
        <w:ind w:left="142" w:right="432"/>
        <w:jc w:val="center"/>
        <w:rPr>
          <w:rFonts w:asciiTheme="majorHAnsi" w:hAnsiTheme="majorHAnsi" w:cstheme="majorHAnsi"/>
          <w:b/>
          <w:i/>
          <w:color w:val="244061" w:themeColor="accent1" w:themeShade="80"/>
          <w:sz w:val="28"/>
          <w:szCs w:val="28"/>
          <w:lang w:val="en-US"/>
        </w:rPr>
      </w:pPr>
      <w:r w:rsidRPr="00812028">
        <w:rPr>
          <w:rFonts w:asciiTheme="majorHAnsi" w:hAnsiTheme="majorHAnsi" w:cstheme="majorHAnsi"/>
          <w:b/>
          <w:i/>
          <w:color w:val="244061" w:themeColor="accent1" w:themeShade="80"/>
          <w:sz w:val="28"/>
          <w:szCs w:val="28"/>
          <w:lang w:val="en-US"/>
        </w:rPr>
        <w:t>(</w:t>
      </w:r>
      <w:r>
        <w:rPr>
          <w:rFonts w:asciiTheme="majorHAnsi" w:hAnsiTheme="majorHAnsi" w:cstheme="majorHAnsi"/>
          <w:b/>
          <w:i/>
          <w:color w:val="244061" w:themeColor="accent1" w:themeShade="80"/>
          <w:sz w:val="28"/>
          <w:szCs w:val="28"/>
          <w:lang w:val="en-US"/>
        </w:rPr>
        <w:t>D</w:t>
      </w:r>
      <w:r w:rsidRPr="00812028">
        <w:rPr>
          <w:rFonts w:asciiTheme="majorHAnsi" w:hAnsiTheme="majorHAnsi" w:cstheme="majorHAnsi"/>
          <w:b/>
          <w:i/>
          <w:color w:val="244061" w:themeColor="accent1" w:themeShade="80"/>
          <w:sz w:val="28"/>
          <w:szCs w:val="28"/>
          <w:lang w:val="en-US"/>
        </w:rPr>
        <w:t>ự t</w:t>
      </w:r>
      <w:r>
        <w:rPr>
          <w:rFonts w:asciiTheme="majorHAnsi" w:hAnsiTheme="majorHAnsi" w:cstheme="majorHAnsi"/>
          <w:b/>
          <w:i/>
          <w:color w:val="244061" w:themeColor="accent1" w:themeShade="80"/>
          <w:sz w:val="28"/>
          <w:szCs w:val="28"/>
          <w:lang w:val="en-US"/>
        </w:rPr>
        <w:t>h</w:t>
      </w:r>
      <w:r w:rsidRPr="00812028">
        <w:rPr>
          <w:rFonts w:asciiTheme="majorHAnsi" w:hAnsiTheme="majorHAnsi" w:cstheme="majorHAnsi"/>
          <w:b/>
          <w:i/>
          <w:color w:val="244061" w:themeColor="accent1" w:themeShade="80"/>
          <w:sz w:val="28"/>
          <w:szCs w:val="28"/>
          <w:lang w:val="en-US"/>
        </w:rPr>
        <w:t>ảo</w:t>
      </w:r>
      <w:r w:rsidR="00EF2E14">
        <w:rPr>
          <w:rFonts w:asciiTheme="majorHAnsi" w:hAnsiTheme="majorHAnsi" w:cstheme="majorHAnsi"/>
          <w:b/>
          <w:i/>
          <w:color w:val="244061" w:themeColor="accent1" w:themeShade="80"/>
          <w:sz w:val="28"/>
          <w:szCs w:val="28"/>
          <w:lang w:val="en-US"/>
        </w:rPr>
        <w:t xml:space="preserve"> </w:t>
      </w:r>
      <w:r w:rsidR="00F946E7">
        <w:rPr>
          <w:rFonts w:asciiTheme="majorHAnsi" w:hAnsiTheme="majorHAnsi" w:cstheme="majorHAnsi"/>
          <w:b/>
          <w:i/>
          <w:color w:val="244061" w:themeColor="accent1" w:themeShade="80"/>
          <w:sz w:val="28"/>
          <w:szCs w:val="28"/>
          <w:lang w:val="en-US"/>
        </w:rPr>
        <w:t>cuối cùng</w:t>
      </w:r>
      <w:r>
        <w:rPr>
          <w:rFonts w:asciiTheme="majorHAnsi" w:hAnsiTheme="majorHAnsi" w:cstheme="majorHAnsi"/>
          <w:b/>
          <w:i/>
          <w:color w:val="244061" w:themeColor="accent1" w:themeShade="80"/>
          <w:sz w:val="28"/>
          <w:szCs w:val="28"/>
          <w:lang w:val="en-US"/>
        </w:rPr>
        <w:t>)</w:t>
      </w:r>
    </w:p>
    <w:p w:rsidR="0072132F" w:rsidRPr="00B446F8" w:rsidRDefault="0072132F" w:rsidP="003137AE">
      <w:pPr>
        <w:jc w:val="both"/>
        <w:rPr>
          <w:rFonts w:asciiTheme="majorHAnsi" w:hAnsiTheme="majorHAnsi" w:cstheme="majorHAnsi"/>
          <w:b/>
          <w:color w:val="244061" w:themeColor="accent1" w:themeShade="80"/>
          <w:sz w:val="28"/>
          <w:szCs w:val="28"/>
        </w:rPr>
      </w:pPr>
    </w:p>
    <w:p w:rsidR="0072132F" w:rsidRPr="00B446F8" w:rsidRDefault="0072132F" w:rsidP="0072132F">
      <w:pPr>
        <w:jc w:val="center"/>
        <w:rPr>
          <w:rFonts w:asciiTheme="majorHAnsi" w:hAnsiTheme="majorHAnsi" w:cstheme="majorHAnsi"/>
          <w:b/>
          <w:i/>
          <w:color w:val="244061" w:themeColor="accent1" w:themeShade="80"/>
          <w:sz w:val="28"/>
          <w:szCs w:val="28"/>
          <w:lang w:val="en-US"/>
        </w:rPr>
      </w:pPr>
      <w:r w:rsidRPr="00B446F8">
        <w:rPr>
          <w:rFonts w:asciiTheme="majorHAnsi" w:hAnsiTheme="majorHAnsi" w:cstheme="majorHAnsi"/>
          <w:b/>
          <w:i/>
          <w:color w:val="244061" w:themeColor="accent1" w:themeShade="80"/>
          <w:sz w:val="28"/>
          <w:szCs w:val="28"/>
          <w:lang w:val="en-US"/>
        </w:rPr>
        <w:t>Nhóm nghiên cứu:</w:t>
      </w:r>
    </w:p>
    <w:p w:rsidR="0072132F" w:rsidRPr="00B446F8" w:rsidRDefault="0072132F" w:rsidP="00DC41A4">
      <w:pPr>
        <w:spacing w:after="120" w:line="240" w:lineRule="auto"/>
        <w:jc w:val="center"/>
        <w:rPr>
          <w:rFonts w:asciiTheme="majorHAnsi" w:hAnsiTheme="majorHAnsi" w:cstheme="majorHAnsi"/>
          <w:i/>
          <w:color w:val="244061" w:themeColor="accent1" w:themeShade="80"/>
          <w:sz w:val="28"/>
          <w:szCs w:val="28"/>
          <w:lang w:val="en-US"/>
        </w:rPr>
      </w:pPr>
      <w:proofErr w:type="gramStart"/>
      <w:r w:rsidRPr="00B446F8">
        <w:rPr>
          <w:rFonts w:asciiTheme="majorHAnsi" w:hAnsiTheme="majorHAnsi" w:cstheme="majorHAnsi"/>
          <w:i/>
          <w:color w:val="244061" w:themeColor="accent1" w:themeShade="80"/>
          <w:sz w:val="28"/>
          <w:szCs w:val="28"/>
          <w:lang w:val="en-US"/>
        </w:rPr>
        <w:t>PGS.</w:t>
      </w:r>
      <w:proofErr w:type="gramEnd"/>
      <w:r w:rsidRPr="00B446F8">
        <w:rPr>
          <w:rFonts w:asciiTheme="majorHAnsi" w:hAnsiTheme="majorHAnsi" w:cstheme="majorHAnsi"/>
          <w:i/>
          <w:color w:val="244061" w:themeColor="accent1" w:themeShade="80"/>
          <w:sz w:val="28"/>
          <w:szCs w:val="28"/>
          <w:lang w:val="en-US"/>
        </w:rPr>
        <w:t xml:space="preserve"> TS. Đào Văn Hùng</w:t>
      </w:r>
    </w:p>
    <w:p w:rsidR="0072132F" w:rsidRPr="00B446F8" w:rsidRDefault="00613BDD" w:rsidP="00DC41A4">
      <w:pPr>
        <w:spacing w:after="120" w:line="240" w:lineRule="auto"/>
        <w:jc w:val="center"/>
        <w:rPr>
          <w:rFonts w:asciiTheme="majorHAnsi" w:hAnsiTheme="majorHAnsi" w:cstheme="majorHAnsi"/>
          <w:i/>
          <w:color w:val="244061" w:themeColor="accent1" w:themeShade="80"/>
          <w:sz w:val="28"/>
          <w:szCs w:val="28"/>
          <w:lang w:val="en-US"/>
        </w:rPr>
      </w:pPr>
      <w:r>
        <w:rPr>
          <w:rFonts w:asciiTheme="majorHAnsi" w:hAnsiTheme="majorHAnsi" w:cstheme="majorHAnsi"/>
          <w:i/>
          <w:color w:val="244061" w:themeColor="accent1" w:themeShade="80"/>
          <w:sz w:val="28"/>
          <w:szCs w:val="28"/>
        </w:rPr>
        <w:t>Th</w:t>
      </w:r>
      <w:r w:rsidR="00D654D5">
        <w:rPr>
          <w:rFonts w:asciiTheme="majorHAnsi" w:hAnsiTheme="majorHAnsi" w:cstheme="majorHAnsi"/>
          <w:i/>
          <w:color w:val="244061" w:themeColor="accent1" w:themeShade="80"/>
          <w:sz w:val="28"/>
          <w:szCs w:val="28"/>
          <w:lang w:val="en-US"/>
        </w:rPr>
        <w:t>S.</w:t>
      </w:r>
      <w:r w:rsidR="0072132F" w:rsidRPr="00B446F8">
        <w:rPr>
          <w:rFonts w:asciiTheme="majorHAnsi" w:hAnsiTheme="majorHAnsi" w:cstheme="majorHAnsi"/>
          <w:i/>
          <w:color w:val="244061" w:themeColor="accent1" w:themeShade="80"/>
          <w:sz w:val="28"/>
          <w:szCs w:val="28"/>
          <w:lang w:val="en-US"/>
        </w:rPr>
        <w:t xml:space="preserve"> Lê Văn Tăng</w:t>
      </w:r>
    </w:p>
    <w:p w:rsidR="0072132F" w:rsidRPr="00B446F8" w:rsidRDefault="0072132F" w:rsidP="00DC41A4">
      <w:pPr>
        <w:spacing w:after="120" w:line="240" w:lineRule="auto"/>
        <w:jc w:val="center"/>
        <w:rPr>
          <w:rFonts w:asciiTheme="majorHAnsi" w:hAnsiTheme="majorHAnsi" w:cstheme="majorHAnsi"/>
          <w:i/>
          <w:color w:val="244061" w:themeColor="accent1" w:themeShade="80"/>
          <w:sz w:val="28"/>
          <w:szCs w:val="28"/>
          <w:lang w:val="en-US"/>
        </w:rPr>
      </w:pPr>
      <w:r w:rsidRPr="00B446F8">
        <w:rPr>
          <w:rFonts w:asciiTheme="majorHAnsi" w:hAnsiTheme="majorHAnsi" w:cstheme="majorHAnsi"/>
          <w:i/>
          <w:color w:val="244061" w:themeColor="accent1" w:themeShade="80"/>
          <w:sz w:val="28"/>
          <w:szCs w:val="28"/>
          <w:lang w:val="en-US"/>
        </w:rPr>
        <w:t>TS. Nguyễn Thê</w:t>
      </w:r>
      <w:proofErr w:type="gramStart"/>
      <w:r w:rsidRPr="00B446F8">
        <w:rPr>
          <w:rFonts w:asciiTheme="majorHAnsi" w:hAnsiTheme="majorHAnsi" w:cstheme="majorHAnsi"/>
          <w:i/>
          <w:color w:val="244061" w:themeColor="accent1" w:themeShade="80"/>
          <w:sz w:val="28"/>
          <w:szCs w:val="28"/>
          <w:lang w:val="en-US"/>
        </w:rPr>
        <w:t>́  Vinh</w:t>
      </w:r>
      <w:proofErr w:type="gramEnd"/>
    </w:p>
    <w:p w:rsidR="0072132F" w:rsidRPr="00B446F8" w:rsidRDefault="0072132F" w:rsidP="00DC41A4">
      <w:pPr>
        <w:spacing w:after="120" w:line="240" w:lineRule="auto"/>
        <w:jc w:val="center"/>
        <w:rPr>
          <w:rFonts w:asciiTheme="majorHAnsi" w:hAnsiTheme="majorHAnsi" w:cstheme="majorHAnsi"/>
          <w:i/>
          <w:color w:val="244061" w:themeColor="accent1" w:themeShade="80"/>
          <w:sz w:val="28"/>
          <w:szCs w:val="28"/>
          <w:lang w:val="en-US"/>
        </w:rPr>
      </w:pPr>
      <w:r w:rsidRPr="00B446F8">
        <w:rPr>
          <w:rFonts w:asciiTheme="majorHAnsi" w:hAnsiTheme="majorHAnsi" w:cstheme="majorHAnsi"/>
          <w:i/>
          <w:color w:val="244061" w:themeColor="accent1" w:themeShade="80"/>
          <w:sz w:val="28"/>
          <w:szCs w:val="28"/>
          <w:lang w:val="en-US"/>
        </w:rPr>
        <w:t>ThS. Phạm Tiến Dũng</w:t>
      </w:r>
    </w:p>
    <w:p w:rsidR="0072132F" w:rsidRPr="00B446F8" w:rsidRDefault="0072132F" w:rsidP="00DC41A4">
      <w:pPr>
        <w:spacing w:after="120" w:line="240" w:lineRule="auto"/>
        <w:jc w:val="center"/>
        <w:rPr>
          <w:rFonts w:asciiTheme="majorHAnsi" w:hAnsiTheme="majorHAnsi" w:cstheme="majorHAnsi"/>
          <w:i/>
          <w:color w:val="244061" w:themeColor="accent1" w:themeShade="80"/>
          <w:sz w:val="28"/>
          <w:szCs w:val="28"/>
          <w:lang w:val="en-US"/>
        </w:rPr>
      </w:pPr>
      <w:r w:rsidRPr="00B446F8">
        <w:rPr>
          <w:rFonts w:asciiTheme="majorHAnsi" w:hAnsiTheme="majorHAnsi" w:cstheme="majorHAnsi"/>
          <w:i/>
          <w:color w:val="244061" w:themeColor="accent1" w:themeShade="80"/>
          <w:sz w:val="28"/>
          <w:szCs w:val="28"/>
          <w:lang w:val="en-US"/>
        </w:rPr>
        <w:t>TS. Nguyễn Thị Thu Hiền</w:t>
      </w:r>
    </w:p>
    <w:p w:rsidR="0072132F" w:rsidRPr="00B446F8" w:rsidRDefault="0072132F" w:rsidP="00DC41A4">
      <w:pPr>
        <w:spacing w:after="120" w:line="240" w:lineRule="auto"/>
        <w:jc w:val="center"/>
        <w:rPr>
          <w:rFonts w:asciiTheme="majorHAnsi" w:hAnsiTheme="majorHAnsi" w:cstheme="majorHAnsi"/>
          <w:i/>
          <w:color w:val="244061" w:themeColor="accent1" w:themeShade="80"/>
          <w:sz w:val="28"/>
          <w:szCs w:val="28"/>
          <w:lang w:val="en-US"/>
        </w:rPr>
      </w:pPr>
      <w:r w:rsidRPr="00B446F8">
        <w:rPr>
          <w:rFonts w:asciiTheme="majorHAnsi" w:hAnsiTheme="majorHAnsi" w:cstheme="majorHAnsi"/>
          <w:i/>
          <w:color w:val="244061" w:themeColor="accent1" w:themeShade="80"/>
          <w:sz w:val="28"/>
          <w:szCs w:val="28"/>
          <w:lang w:val="en-US"/>
        </w:rPr>
        <w:t>ThS. Phạm Ngọc Thạch</w:t>
      </w:r>
    </w:p>
    <w:p w:rsidR="0072132F" w:rsidRPr="00B446F8" w:rsidRDefault="0072132F" w:rsidP="00DC41A4">
      <w:pPr>
        <w:spacing w:after="120" w:line="240" w:lineRule="auto"/>
        <w:ind w:left="1890" w:right="1646"/>
        <w:jc w:val="center"/>
        <w:rPr>
          <w:rFonts w:asciiTheme="majorHAnsi" w:hAnsiTheme="majorHAnsi" w:cstheme="majorHAnsi"/>
          <w:i/>
          <w:color w:val="244061" w:themeColor="accent1" w:themeShade="80"/>
          <w:sz w:val="28"/>
          <w:szCs w:val="28"/>
          <w:lang w:val="en-US"/>
        </w:rPr>
      </w:pPr>
      <w:r w:rsidRPr="00B446F8">
        <w:rPr>
          <w:rFonts w:asciiTheme="majorHAnsi" w:hAnsiTheme="majorHAnsi" w:cstheme="majorHAnsi"/>
          <w:i/>
          <w:color w:val="244061" w:themeColor="accent1" w:themeShade="80"/>
          <w:sz w:val="28"/>
          <w:szCs w:val="28"/>
          <w:lang w:val="en-US"/>
        </w:rPr>
        <w:t xml:space="preserve">Với sự hỗ trợ của nhóm sinh viên </w:t>
      </w:r>
      <w:r w:rsidR="00613BDD" w:rsidRPr="00613BDD">
        <w:rPr>
          <w:rFonts w:asciiTheme="majorHAnsi" w:hAnsiTheme="majorHAnsi" w:cstheme="majorHAnsi"/>
          <w:i/>
          <w:color w:val="244061" w:themeColor="accent1" w:themeShade="80"/>
          <w:sz w:val="28"/>
          <w:szCs w:val="28"/>
        </w:rPr>
        <w:t>Khóa 5</w:t>
      </w:r>
      <w:r w:rsidR="00FE6035">
        <w:rPr>
          <w:rFonts w:asciiTheme="majorHAnsi" w:hAnsiTheme="majorHAnsi" w:cstheme="majorHAnsi"/>
          <w:i/>
          <w:color w:val="244061" w:themeColor="accent1" w:themeShade="80"/>
          <w:sz w:val="28"/>
          <w:szCs w:val="28"/>
          <w:lang w:val="en-US"/>
        </w:rPr>
        <w:t xml:space="preserve"> và </w:t>
      </w:r>
      <w:r w:rsidR="00C802B7">
        <w:rPr>
          <w:rFonts w:asciiTheme="majorHAnsi" w:hAnsiTheme="majorHAnsi" w:cstheme="majorHAnsi"/>
          <w:i/>
          <w:color w:val="244061" w:themeColor="accent1" w:themeShade="80"/>
          <w:sz w:val="28"/>
          <w:szCs w:val="28"/>
        </w:rPr>
        <w:t>Khóa</w:t>
      </w:r>
      <w:r w:rsidR="00E06C55">
        <w:rPr>
          <w:rFonts w:asciiTheme="majorHAnsi" w:hAnsiTheme="majorHAnsi" w:cstheme="majorHAnsi"/>
          <w:i/>
          <w:color w:val="244061" w:themeColor="accent1" w:themeShade="80"/>
          <w:sz w:val="28"/>
          <w:szCs w:val="28"/>
        </w:rPr>
        <w:t xml:space="preserve"> </w:t>
      </w:r>
      <w:r w:rsidR="00613BDD" w:rsidRPr="00613BDD">
        <w:rPr>
          <w:rFonts w:asciiTheme="majorHAnsi" w:hAnsiTheme="majorHAnsi" w:cstheme="majorHAnsi"/>
          <w:i/>
          <w:color w:val="244061" w:themeColor="accent1" w:themeShade="80"/>
          <w:sz w:val="28"/>
          <w:szCs w:val="28"/>
        </w:rPr>
        <w:t xml:space="preserve">6 </w:t>
      </w:r>
      <w:r w:rsidR="00F12111">
        <w:rPr>
          <w:rFonts w:asciiTheme="majorHAnsi" w:hAnsiTheme="majorHAnsi" w:cstheme="majorHAnsi"/>
          <w:i/>
          <w:color w:val="244061" w:themeColor="accent1" w:themeShade="80"/>
          <w:sz w:val="28"/>
          <w:szCs w:val="28"/>
        </w:rPr>
        <w:t>Khoa</w:t>
      </w:r>
      <w:r w:rsidR="00613BDD" w:rsidRPr="00613BDD">
        <w:rPr>
          <w:rFonts w:asciiTheme="majorHAnsi" w:hAnsiTheme="majorHAnsi" w:cstheme="majorHAnsi"/>
          <w:i/>
          <w:color w:val="244061" w:themeColor="accent1" w:themeShade="80"/>
          <w:sz w:val="28"/>
          <w:szCs w:val="28"/>
        </w:rPr>
        <w:t xml:space="preserve"> Đấu thầu</w:t>
      </w:r>
      <w:r w:rsidR="00E06C55">
        <w:rPr>
          <w:rFonts w:asciiTheme="majorHAnsi" w:hAnsiTheme="majorHAnsi" w:cstheme="majorHAnsi"/>
          <w:i/>
          <w:color w:val="244061" w:themeColor="accent1" w:themeShade="80"/>
          <w:sz w:val="28"/>
          <w:szCs w:val="28"/>
        </w:rPr>
        <w:t xml:space="preserve"> </w:t>
      </w:r>
      <w:r w:rsidRPr="00613BDD">
        <w:rPr>
          <w:rFonts w:asciiTheme="majorHAnsi" w:hAnsiTheme="majorHAnsi" w:cstheme="majorHAnsi"/>
          <w:i/>
          <w:color w:val="244061" w:themeColor="accent1" w:themeShade="80"/>
          <w:sz w:val="28"/>
          <w:szCs w:val="28"/>
          <w:lang w:val="en-US"/>
        </w:rPr>
        <w:t>- H</w:t>
      </w:r>
      <w:r w:rsidRPr="00B446F8">
        <w:rPr>
          <w:rFonts w:asciiTheme="majorHAnsi" w:hAnsiTheme="majorHAnsi" w:cstheme="majorHAnsi"/>
          <w:i/>
          <w:color w:val="244061" w:themeColor="accent1" w:themeShade="80"/>
          <w:sz w:val="28"/>
          <w:szCs w:val="28"/>
          <w:lang w:val="en-US"/>
        </w:rPr>
        <w:t>ọc viện Chí</w:t>
      </w:r>
      <w:proofErr w:type="gramStart"/>
      <w:r w:rsidRPr="00B446F8">
        <w:rPr>
          <w:rFonts w:asciiTheme="majorHAnsi" w:hAnsiTheme="majorHAnsi" w:cstheme="majorHAnsi"/>
          <w:i/>
          <w:color w:val="244061" w:themeColor="accent1" w:themeShade="80"/>
          <w:sz w:val="28"/>
          <w:szCs w:val="28"/>
          <w:lang w:val="en-US"/>
        </w:rPr>
        <w:t>nh  sa</w:t>
      </w:r>
      <w:proofErr w:type="gramEnd"/>
      <w:r w:rsidRPr="00B446F8">
        <w:rPr>
          <w:rFonts w:asciiTheme="majorHAnsi" w:hAnsiTheme="majorHAnsi" w:cstheme="majorHAnsi"/>
          <w:i/>
          <w:color w:val="244061" w:themeColor="accent1" w:themeShade="80"/>
          <w:sz w:val="28"/>
          <w:szCs w:val="28"/>
          <w:lang w:val="en-US"/>
        </w:rPr>
        <w:t>́ch và Phát triển</w:t>
      </w:r>
    </w:p>
    <w:p w:rsidR="00DC41A4" w:rsidRPr="00B446F8" w:rsidRDefault="00DC41A4" w:rsidP="0072132F">
      <w:pPr>
        <w:ind w:left="1890" w:right="1646"/>
        <w:jc w:val="center"/>
        <w:rPr>
          <w:rFonts w:asciiTheme="majorHAnsi" w:hAnsiTheme="majorHAnsi" w:cstheme="majorHAnsi"/>
          <w:i/>
          <w:color w:val="244061" w:themeColor="accent1" w:themeShade="80"/>
          <w:sz w:val="28"/>
          <w:szCs w:val="28"/>
          <w:lang w:val="en-US"/>
        </w:rPr>
      </w:pPr>
    </w:p>
    <w:p w:rsidR="00596258" w:rsidRDefault="00596258" w:rsidP="0072132F">
      <w:pPr>
        <w:ind w:left="1890" w:right="1646"/>
        <w:jc w:val="center"/>
        <w:rPr>
          <w:rFonts w:asciiTheme="majorHAnsi" w:hAnsiTheme="majorHAnsi" w:cstheme="majorHAnsi"/>
          <w:i/>
          <w:color w:val="244061" w:themeColor="accent1" w:themeShade="80"/>
          <w:sz w:val="28"/>
          <w:szCs w:val="28"/>
          <w:lang w:val="en-US"/>
        </w:rPr>
      </w:pPr>
    </w:p>
    <w:p w:rsidR="00596258" w:rsidRDefault="00596258" w:rsidP="0072132F">
      <w:pPr>
        <w:ind w:left="1890" w:right="1646"/>
        <w:jc w:val="center"/>
        <w:rPr>
          <w:rFonts w:asciiTheme="majorHAnsi" w:hAnsiTheme="majorHAnsi" w:cstheme="majorHAnsi"/>
          <w:i/>
          <w:color w:val="244061" w:themeColor="accent1" w:themeShade="80"/>
          <w:sz w:val="28"/>
          <w:szCs w:val="28"/>
          <w:lang w:val="en-US"/>
        </w:rPr>
      </w:pPr>
    </w:p>
    <w:p w:rsidR="00596258" w:rsidRDefault="00596258" w:rsidP="0072132F">
      <w:pPr>
        <w:ind w:left="1890" w:right="1646"/>
        <w:jc w:val="center"/>
        <w:rPr>
          <w:rFonts w:asciiTheme="majorHAnsi" w:hAnsiTheme="majorHAnsi" w:cstheme="majorHAnsi"/>
          <w:i/>
          <w:color w:val="244061" w:themeColor="accent1" w:themeShade="80"/>
          <w:sz w:val="28"/>
          <w:szCs w:val="28"/>
          <w:lang w:val="en-US"/>
        </w:rPr>
      </w:pPr>
    </w:p>
    <w:p w:rsidR="00DC41A4" w:rsidRPr="00B446F8" w:rsidRDefault="00DC41A4" w:rsidP="0072132F">
      <w:pPr>
        <w:ind w:left="1890" w:right="1646"/>
        <w:jc w:val="center"/>
        <w:rPr>
          <w:rFonts w:asciiTheme="majorHAnsi" w:hAnsiTheme="majorHAnsi" w:cstheme="majorHAnsi"/>
          <w:b/>
          <w:color w:val="244061" w:themeColor="accent1" w:themeShade="80"/>
          <w:sz w:val="28"/>
          <w:szCs w:val="28"/>
          <w:lang w:val="en-US"/>
        </w:rPr>
        <w:sectPr w:rsidR="00DC41A4" w:rsidRPr="00B446F8" w:rsidSect="00812028">
          <w:pgSz w:w="11906" w:h="16838"/>
          <w:pgMar w:top="1440" w:right="1440" w:bottom="426" w:left="1440" w:header="708" w:footer="708" w:gutter="0"/>
          <w:cols w:space="708"/>
          <w:docGrid w:linePitch="360"/>
        </w:sectPr>
      </w:pPr>
      <w:r w:rsidRPr="00B446F8">
        <w:rPr>
          <w:rFonts w:asciiTheme="majorHAnsi" w:hAnsiTheme="majorHAnsi" w:cstheme="majorHAnsi"/>
          <w:b/>
          <w:color w:val="244061" w:themeColor="accent1" w:themeShade="80"/>
          <w:sz w:val="28"/>
          <w:szCs w:val="28"/>
          <w:lang w:val="en-US"/>
        </w:rPr>
        <w:t>Thá</w:t>
      </w:r>
      <w:proofErr w:type="gramStart"/>
      <w:r w:rsidRPr="00B446F8">
        <w:rPr>
          <w:rFonts w:asciiTheme="majorHAnsi" w:hAnsiTheme="majorHAnsi" w:cstheme="majorHAnsi"/>
          <w:b/>
          <w:color w:val="244061" w:themeColor="accent1" w:themeShade="80"/>
          <w:sz w:val="28"/>
          <w:szCs w:val="28"/>
          <w:lang w:val="en-US"/>
        </w:rPr>
        <w:t xml:space="preserve">ng  </w:t>
      </w:r>
      <w:r w:rsidR="00544788">
        <w:rPr>
          <w:rFonts w:asciiTheme="majorHAnsi" w:hAnsiTheme="majorHAnsi" w:cstheme="majorHAnsi"/>
          <w:b/>
          <w:color w:val="244061" w:themeColor="accent1" w:themeShade="80"/>
          <w:sz w:val="28"/>
          <w:szCs w:val="28"/>
          <w:lang w:val="en-US"/>
        </w:rPr>
        <w:t>5</w:t>
      </w:r>
      <w:proofErr w:type="gramEnd"/>
      <w:r w:rsidRPr="00B446F8">
        <w:rPr>
          <w:rFonts w:asciiTheme="majorHAnsi" w:hAnsiTheme="majorHAnsi" w:cstheme="majorHAnsi"/>
          <w:b/>
          <w:color w:val="244061" w:themeColor="accent1" w:themeShade="80"/>
          <w:sz w:val="28"/>
          <w:szCs w:val="28"/>
          <w:lang w:val="en-US"/>
        </w:rPr>
        <w:t xml:space="preserve"> - 2018</w:t>
      </w:r>
    </w:p>
    <w:p w:rsidR="001B06DD" w:rsidRPr="00B446F8" w:rsidRDefault="00FE3207" w:rsidP="00537082">
      <w:pPr>
        <w:pStyle w:val="Heading1"/>
        <w:jc w:val="center"/>
        <w:rPr>
          <w:rFonts w:cstheme="majorHAnsi"/>
          <w:b w:val="0"/>
          <w:color w:val="244061" w:themeColor="accent1" w:themeShade="80"/>
        </w:rPr>
      </w:pPr>
      <w:bookmarkStart w:id="5" w:name="_Toc516213979"/>
      <w:bookmarkStart w:id="6" w:name="_Toc520046769"/>
      <w:r w:rsidRPr="00B446F8">
        <w:rPr>
          <w:rFonts w:cstheme="majorHAnsi"/>
          <w:color w:val="244061" w:themeColor="accent1" w:themeShade="80"/>
        </w:rPr>
        <w:lastRenderedPageBreak/>
        <w:t>Lời nói đầu</w:t>
      </w:r>
      <w:bookmarkEnd w:id="5"/>
      <w:bookmarkEnd w:id="6"/>
    </w:p>
    <w:p w:rsidR="002445D5" w:rsidRDefault="002445D5" w:rsidP="003137AE">
      <w:pPr>
        <w:jc w:val="both"/>
        <w:rPr>
          <w:rFonts w:asciiTheme="majorHAnsi" w:hAnsiTheme="majorHAnsi" w:cstheme="majorHAnsi"/>
          <w:sz w:val="28"/>
          <w:szCs w:val="28"/>
          <w:lang w:val="en-US"/>
        </w:rPr>
      </w:pPr>
    </w:p>
    <w:p w:rsidR="00B95047" w:rsidRPr="002D41D7" w:rsidRDefault="00B95047" w:rsidP="00331319">
      <w:pPr>
        <w:spacing w:after="240"/>
        <w:ind w:firstLine="709"/>
        <w:jc w:val="both"/>
        <w:rPr>
          <w:rFonts w:asciiTheme="majorHAnsi" w:hAnsiTheme="majorHAnsi" w:cstheme="majorHAnsi"/>
          <w:i/>
          <w:color w:val="244061" w:themeColor="accent1" w:themeShade="80"/>
          <w:sz w:val="24"/>
          <w:szCs w:val="28"/>
          <w:lang w:val="en-US"/>
        </w:rPr>
      </w:pPr>
      <w:r w:rsidRPr="002D41D7">
        <w:rPr>
          <w:rFonts w:asciiTheme="majorHAnsi" w:hAnsiTheme="majorHAnsi" w:cstheme="majorHAnsi"/>
          <w:i/>
          <w:color w:val="244061" w:themeColor="accent1" w:themeShade="80"/>
          <w:sz w:val="24"/>
          <w:szCs w:val="28"/>
          <w:lang w:val="en-US"/>
        </w:rPr>
        <w:t>Để cải thiện chất lượng công tác giải quyết kiến nghị đầu thầu mua sắm công</w:t>
      </w:r>
      <w:r w:rsidR="00E06C55">
        <w:rPr>
          <w:rFonts w:asciiTheme="majorHAnsi" w:hAnsiTheme="majorHAnsi" w:cstheme="majorHAnsi"/>
          <w:i/>
          <w:color w:val="244061" w:themeColor="accent1" w:themeShade="80"/>
          <w:sz w:val="24"/>
          <w:szCs w:val="28"/>
        </w:rPr>
        <w:t xml:space="preserve"> tại Việt Nam</w:t>
      </w:r>
      <w:r w:rsidRPr="002D41D7">
        <w:rPr>
          <w:rFonts w:asciiTheme="majorHAnsi" w:hAnsiTheme="majorHAnsi" w:cstheme="majorHAnsi"/>
          <w:i/>
          <w:color w:val="244061" w:themeColor="accent1" w:themeShade="80"/>
          <w:sz w:val="24"/>
          <w:szCs w:val="28"/>
          <w:lang w:val="en-US"/>
        </w:rPr>
        <w:t xml:space="preserve">, Học viện Chính sách và Phát triển thuộc Bộ Kế hoạch </w:t>
      </w:r>
      <w:r w:rsidR="00C802B7">
        <w:rPr>
          <w:rFonts w:asciiTheme="majorHAnsi" w:hAnsiTheme="majorHAnsi" w:cstheme="majorHAnsi"/>
          <w:i/>
          <w:color w:val="244061" w:themeColor="accent1" w:themeShade="80"/>
          <w:sz w:val="24"/>
          <w:szCs w:val="28"/>
        </w:rPr>
        <w:t>và</w:t>
      </w:r>
      <w:r w:rsidR="00C802B7" w:rsidRPr="002D41D7">
        <w:rPr>
          <w:rFonts w:asciiTheme="majorHAnsi" w:hAnsiTheme="majorHAnsi" w:cstheme="majorHAnsi"/>
          <w:i/>
          <w:color w:val="244061" w:themeColor="accent1" w:themeShade="80"/>
          <w:sz w:val="24"/>
          <w:szCs w:val="28"/>
          <w:lang w:val="en-US"/>
        </w:rPr>
        <w:t xml:space="preserve"> </w:t>
      </w:r>
      <w:r w:rsidRPr="002D41D7">
        <w:rPr>
          <w:rFonts w:asciiTheme="majorHAnsi" w:hAnsiTheme="majorHAnsi" w:cstheme="majorHAnsi"/>
          <w:i/>
          <w:color w:val="244061" w:themeColor="accent1" w:themeShade="80"/>
          <w:sz w:val="24"/>
          <w:szCs w:val="28"/>
          <w:lang w:val="en-US"/>
        </w:rPr>
        <w:t xml:space="preserve">Đầu tư phối hợp với Ngân hàng Thế giới tổ chức nghiên cứu và khảo sát về Tình trạng kiến nghị và giải quyết kiến nghị trong đấu thầu mua sắm công của nhà thầu </w:t>
      </w:r>
      <w:r w:rsidR="00C802B7">
        <w:rPr>
          <w:rFonts w:asciiTheme="majorHAnsi" w:hAnsiTheme="majorHAnsi" w:cstheme="majorHAnsi"/>
          <w:i/>
          <w:color w:val="244061" w:themeColor="accent1" w:themeShade="80"/>
          <w:sz w:val="24"/>
          <w:szCs w:val="28"/>
        </w:rPr>
        <w:t>và Chủ Đầu tư</w:t>
      </w:r>
      <w:r w:rsidR="007D28F8">
        <w:rPr>
          <w:rFonts w:asciiTheme="majorHAnsi" w:hAnsiTheme="majorHAnsi" w:cstheme="majorHAnsi"/>
          <w:i/>
          <w:color w:val="244061" w:themeColor="accent1" w:themeShade="80"/>
          <w:sz w:val="24"/>
          <w:szCs w:val="28"/>
        </w:rPr>
        <w:t>/</w:t>
      </w:r>
      <w:r w:rsidR="00C802B7">
        <w:rPr>
          <w:rFonts w:asciiTheme="majorHAnsi" w:hAnsiTheme="majorHAnsi" w:cstheme="majorHAnsi"/>
          <w:i/>
          <w:color w:val="244061" w:themeColor="accent1" w:themeShade="80"/>
          <w:sz w:val="24"/>
          <w:szCs w:val="28"/>
        </w:rPr>
        <w:t>Bên mời thầu</w:t>
      </w:r>
      <w:r w:rsidRPr="002D41D7">
        <w:rPr>
          <w:rFonts w:asciiTheme="majorHAnsi" w:hAnsiTheme="majorHAnsi" w:cstheme="majorHAnsi"/>
          <w:i/>
          <w:color w:val="244061" w:themeColor="accent1" w:themeShade="80"/>
          <w:sz w:val="24"/>
          <w:szCs w:val="28"/>
          <w:lang w:val="en-US"/>
        </w:rPr>
        <w:t xml:space="preserve">. Kết quả nghiên cứu sẽ giúp Học viện và Ngân hàng thế giới tổng hợp và đề xuất về chính sách – cơ chế nhằm cải thiện công tác đấu thầu, kiến nghị và giải quyết kiến nghị trong đấu thầu </w:t>
      </w:r>
      <w:r w:rsidR="002D7FB0">
        <w:rPr>
          <w:rFonts w:asciiTheme="majorHAnsi" w:hAnsiTheme="majorHAnsi" w:cstheme="majorHAnsi"/>
          <w:i/>
          <w:color w:val="244061" w:themeColor="accent1" w:themeShade="80"/>
          <w:sz w:val="24"/>
          <w:szCs w:val="28"/>
          <w:lang w:val="en-US"/>
        </w:rPr>
        <w:t xml:space="preserve">mua sắm công </w:t>
      </w:r>
      <w:proofErr w:type="gramStart"/>
      <w:r w:rsidRPr="002D41D7">
        <w:rPr>
          <w:rFonts w:asciiTheme="majorHAnsi" w:hAnsiTheme="majorHAnsi" w:cstheme="majorHAnsi"/>
          <w:i/>
          <w:color w:val="244061" w:themeColor="accent1" w:themeShade="80"/>
          <w:sz w:val="24"/>
          <w:szCs w:val="28"/>
          <w:lang w:val="en-US"/>
        </w:rPr>
        <w:t>theo</w:t>
      </w:r>
      <w:proofErr w:type="gramEnd"/>
      <w:r w:rsidRPr="002D41D7">
        <w:rPr>
          <w:rFonts w:asciiTheme="majorHAnsi" w:hAnsiTheme="majorHAnsi" w:cstheme="majorHAnsi"/>
          <w:i/>
          <w:color w:val="244061" w:themeColor="accent1" w:themeShade="80"/>
          <w:sz w:val="24"/>
          <w:szCs w:val="28"/>
          <w:lang w:val="en-US"/>
        </w:rPr>
        <w:t xml:space="preserve"> hướng ngày càng công bằng</w:t>
      </w:r>
      <w:r w:rsidR="00C802B7">
        <w:rPr>
          <w:rFonts w:asciiTheme="majorHAnsi" w:hAnsiTheme="majorHAnsi" w:cstheme="majorHAnsi"/>
          <w:i/>
          <w:color w:val="244061" w:themeColor="accent1" w:themeShade="80"/>
          <w:sz w:val="24"/>
          <w:szCs w:val="28"/>
        </w:rPr>
        <w:t>, minh bạch</w:t>
      </w:r>
      <w:r w:rsidRPr="002D41D7">
        <w:rPr>
          <w:rFonts w:asciiTheme="majorHAnsi" w:hAnsiTheme="majorHAnsi" w:cstheme="majorHAnsi"/>
          <w:i/>
          <w:color w:val="244061" w:themeColor="accent1" w:themeShade="80"/>
          <w:sz w:val="24"/>
          <w:szCs w:val="28"/>
          <w:lang w:val="en-US"/>
        </w:rPr>
        <w:t xml:space="preserve"> và thuận lợi hơn cho doanh nghiệp.</w:t>
      </w:r>
    </w:p>
    <w:p w:rsidR="00B95047" w:rsidRPr="002D41D7" w:rsidRDefault="00B95047" w:rsidP="00331319">
      <w:pPr>
        <w:spacing w:after="240"/>
        <w:ind w:firstLine="709"/>
        <w:jc w:val="both"/>
        <w:rPr>
          <w:rFonts w:asciiTheme="majorHAnsi" w:hAnsiTheme="majorHAnsi" w:cstheme="majorHAnsi"/>
          <w:i/>
          <w:color w:val="244061" w:themeColor="accent1" w:themeShade="80"/>
          <w:sz w:val="24"/>
          <w:szCs w:val="28"/>
          <w:lang w:val="en-US"/>
        </w:rPr>
      </w:pPr>
      <w:r w:rsidRPr="002D41D7">
        <w:rPr>
          <w:rFonts w:asciiTheme="majorHAnsi" w:hAnsiTheme="majorHAnsi" w:cstheme="majorHAnsi"/>
          <w:i/>
          <w:color w:val="244061" w:themeColor="accent1" w:themeShade="80"/>
          <w:sz w:val="24"/>
          <w:szCs w:val="28"/>
          <w:lang w:val="en-US"/>
        </w:rPr>
        <w:t xml:space="preserve">Dựa trên </w:t>
      </w:r>
      <w:r w:rsidR="002445D5" w:rsidRPr="002D41D7">
        <w:rPr>
          <w:rFonts w:asciiTheme="majorHAnsi" w:hAnsiTheme="majorHAnsi" w:cstheme="majorHAnsi"/>
          <w:i/>
          <w:color w:val="244061" w:themeColor="accent1" w:themeShade="80"/>
          <w:sz w:val="24"/>
          <w:szCs w:val="28"/>
          <w:lang w:val="en-US"/>
        </w:rPr>
        <w:t>tham</w:t>
      </w:r>
      <w:r w:rsidRPr="002D41D7">
        <w:rPr>
          <w:rFonts w:asciiTheme="majorHAnsi" w:hAnsiTheme="majorHAnsi" w:cstheme="majorHAnsi"/>
          <w:i/>
          <w:color w:val="244061" w:themeColor="accent1" w:themeShade="80"/>
          <w:sz w:val="24"/>
          <w:szCs w:val="28"/>
          <w:lang w:val="en-US"/>
        </w:rPr>
        <w:t xml:space="preserve"> vấn </w:t>
      </w:r>
      <w:r w:rsidR="002445D5" w:rsidRPr="002D41D7">
        <w:rPr>
          <w:rFonts w:asciiTheme="majorHAnsi" w:hAnsiTheme="majorHAnsi" w:cstheme="majorHAnsi"/>
          <w:i/>
          <w:color w:val="244061" w:themeColor="accent1" w:themeShade="80"/>
          <w:sz w:val="24"/>
          <w:szCs w:val="28"/>
          <w:lang w:val="en-US"/>
        </w:rPr>
        <w:t>với các chuyên gia</w:t>
      </w:r>
      <w:r w:rsidRPr="002D41D7">
        <w:rPr>
          <w:rFonts w:asciiTheme="majorHAnsi" w:hAnsiTheme="majorHAnsi" w:cstheme="majorHAnsi"/>
          <w:i/>
          <w:color w:val="244061" w:themeColor="accent1" w:themeShade="80"/>
          <w:sz w:val="24"/>
          <w:szCs w:val="28"/>
          <w:lang w:val="en-US"/>
        </w:rPr>
        <w:t xml:space="preserve"> và nghiên cứu tổng quan các tài liệu, báo cáo đã có </w:t>
      </w:r>
      <w:r w:rsidR="002445D5" w:rsidRPr="002D41D7">
        <w:rPr>
          <w:rFonts w:asciiTheme="majorHAnsi" w:hAnsiTheme="majorHAnsi" w:cstheme="majorHAnsi"/>
          <w:i/>
          <w:color w:val="244061" w:themeColor="accent1" w:themeShade="80"/>
          <w:sz w:val="24"/>
          <w:szCs w:val="28"/>
          <w:lang w:val="en-US"/>
        </w:rPr>
        <w:t>Nhóm nghiên cứu đã</w:t>
      </w:r>
      <w:r w:rsidRPr="002D41D7">
        <w:rPr>
          <w:rFonts w:asciiTheme="majorHAnsi" w:hAnsiTheme="majorHAnsi" w:cstheme="majorHAnsi"/>
          <w:i/>
          <w:color w:val="244061" w:themeColor="accent1" w:themeShade="80"/>
          <w:sz w:val="24"/>
          <w:szCs w:val="28"/>
          <w:lang w:val="en-US"/>
        </w:rPr>
        <w:t xml:space="preserve"> rút ra những bài học và lựa chọn</w:t>
      </w:r>
      <w:r w:rsidR="00C802B7">
        <w:rPr>
          <w:rFonts w:asciiTheme="majorHAnsi" w:hAnsiTheme="majorHAnsi" w:cstheme="majorHAnsi"/>
          <w:i/>
          <w:color w:val="244061" w:themeColor="accent1" w:themeShade="80"/>
          <w:sz w:val="24"/>
          <w:szCs w:val="28"/>
        </w:rPr>
        <w:t xml:space="preserve"> câu hỏi</w:t>
      </w:r>
      <w:r w:rsidRPr="002D41D7">
        <w:rPr>
          <w:rFonts w:asciiTheme="majorHAnsi" w:hAnsiTheme="majorHAnsi" w:cstheme="majorHAnsi"/>
          <w:i/>
          <w:color w:val="244061" w:themeColor="accent1" w:themeShade="80"/>
          <w:sz w:val="24"/>
          <w:szCs w:val="28"/>
          <w:lang w:val="en-US"/>
        </w:rPr>
        <w:t xml:space="preserve"> để đưa vào kiểm định thông qua khảo sát định lượng trong các nhà </w:t>
      </w:r>
      <w:r w:rsidR="002445D5" w:rsidRPr="002D41D7">
        <w:rPr>
          <w:rFonts w:asciiTheme="majorHAnsi" w:hAnsiTheme="majorHAnsi" w:cstheme="majorHAnsi"/>
          <w:i/>
          <w:color w:val="244061" w:themeColor="accent1" w:themeShade="80"/>
          <w:sz w:val="24"/>
          <w:szCs w:val="28"/>
          <w:lang w:val="en-US"/>
        </w:rPr>
        <w:t xml:space="preserve">thầu </w:t>
      </w:r>
      <w:r w:rsidR="002D7FB0">
        <w:rPr>
          <w:rFonts w:asciiTheme="majorHAnsi" w:hAnsiTheme="majorHAnsi" w:cstheme="majorHAnsi"/>
          <w:i/>
          <w:color w:val="244061" w:themeColor="accent1" w:themeShade="80"/>
          <w:sz w:val="24"/>
          <w:szCs w:val="28"/>
          <w:lang w:val="en-US"/>
        </w:rPr>
        <w:t xml:space="preserve">và </w:t>
      </w:r>
      <w:r w:rsidR="00E06C55">
        <w:rPr>
          <w:rFonts w:asciiTheme="majorHAnsi" w:hAnsiTheme="majorHAnsi" w:cstheme="majorHAnsi"/>
          <w:i/>
          <w:color w:val="244061" w:themeColor="accent1" w:themeShade="80"/>
          <w:sz w:val="24"/>
          <w:szCs w:val="28"/>
        </w:rPr>
        <w:t>Chủ đầu tư/ Bên</w:t>
      </w:r>
      <w:r w:rsidR="002D7FB0">
        <w:rPr>
          <w:rFonts w:asciiTheme="majorHAnsi" w:hAnsiTheme="majorHAnsi" w:cstheme="majorHAnsi"/>
          <w:i/>
          <w:color w:val="244061" w:themeColor="accent1" w:themeShade="80"/>
          <w:sz w:val="24"/>
          <w:szCs w:val="28"/>
          <w:lang w:val="en-US"/>
        </w:rPr>
        <w:t xml:space="preserve"> mời thầu </w:t>
      </w:r>
      <w:r w:rsidR="002445D5" w:rsidRPr="002D41D7">
        <w:rPr>
          <w:rFonts w:asciiTheme="majorHAnsi" w:hAnsiTheme="majorHAnsi" w:cstheme="majorHAnsi"/>
          <w:i/>
          <w:color w:val="244061" w:themeColor="accent1" w:themeShade="80"/>
          <w:sz w:val="24"/>
          <w:szCs w:val="28"/>
          <w:lang w:val="en-US"/>
        </w:rPr>
        <w:t>n</w:t>
      </w:r>
      <w:r w:rsidRPr="002D41D7">
        <w:rPr>
          <w:rFonts w:asciiTheme="majorHAnsi" w:hAnsiTheme="majorHAnsi" w:cstheme="majorHAnsi"/>
          <w:i/>
          <w:color w:val="244061" w:themeColor="accent1" w:themeShade="80"/>
          <w:sz w:val="24"/>
          <w:szCs w:val="28"/>
          <w:lang w:val="en-US"/>
        </w:rPr>
        <w:t>hằm đánh giá thực trạng việc tham gia đấu thầu mua sắm công</w:t>
      </w:r>
      <w:r w:rsidR="002D7FB0">
        <w:rPr>
          <w:rFonts w:asciiTheme="majorHAnsi" w:hAnsiTheme="majorHAnsi" w:cstheme="majorHAnsi"/>
          <w:i/>
          <w:color w:val="244061" w:themeColor="accent1" w:themeShade="80"/>
          <w:sz w:val="24"/>
          <w:szCs w:val="28"/>
          <w:lang w:val="en-US"/>
        </w:rPr>
        <w:t>. Nội dung nghiên cứu gồm có:</w:t>
      </w:r>
      <w:r w:rsidRPr="002D41D7">
        <w:rPr>
          <w:rFonts w:asciiTheme="majorHAnsi" w:hAnsiTheme="majorHAnsi" w:cstheme="majorHAnsi"/>
          <w:i/>
          <w:color w:val="244061" w:themeColor="accent1" w:themeShade="80"/>
          <w:sz w:val="24"/>
          <w:szCs w:val="28"/>
          <w:lang w:val="en-US"/>
        </w:rPr>
        <w:t xml:space="preserve"> Đánh giá thực trạng kiến nghị và giải quyết kiến nghị trong đấu thầu; Xác định mong muốn và nhu cầu cải thiện công tác </w:t>
      </w:r>
      <w:r w:rsidR="002445D5" w:rsidRPr="002D41D7">
        <w:rPr>
          <w:rFonts w:asciiTheme="majorHAnsi" w:hAnsiTheme="majorHAnsi" w:cstheme="majorHAnsi"/>
          <w:i/>
          <w:color w:val="244061" w:themeColor="accent1" w:themeShade="80"/>
          <w:sz w:val="24"/>
          <w:szCs w:val="28"/>
          <w:lang w:val="en-US"/>
        </w:rPr>
        <w:t>này</w:t>
      </w:r>
      <w:r w:rsidRPr="002D41D7">
        <w:rPr>
          <w:rFonts w:asciiTheme="majorHAnsi" w:hAnsiTheme="majorHAnsi" w:cstheme="majorHAnsi"/>
          <w:i/>
          <w:color w:val="244061" w:themeColor="accent1" w:themeShade="80"/>
          <w:sz w:val="24"/>
          <w:szCs w:val="28"/>
          <w:lang w:val="en-US"/>
        </w:rPr>
        <w:t>; Xác định các yêu cầu về</w:t>
      </w:r>
      <w:r w:rsidR="00C802B7">
        <w:rPr>
          <w:rFonts w:asciiTheme="majorHAnsi" w:hAnsiTheme="majorHAnsi" w:cstheme="majorHAnsi"/>
          <w:i/>
          <w:color w:val="244061" w:themeColor="accent1" w:themeShade="80"/>
          <w:sz w:val="24"/>
          <w:szCs w:val="28"/>
        </w:rPr>
        <w:t xml:space="preserve"> việc</w:t>
      </w:r>
      <w:r w:rsidRPr="002D41D7">
        <w:rPr>
          <w:rFonts w:asciiTheme="majorHAnsi" w:hAnsiTheme="majorHAnsi" w:cstheme="majorHAnsi"/>
          <w:i/>
          <w:color w:val="244061" w:themeColor="accent1" w:themeShade="80"/>
          <w:sz w:val="24"/>
          <w:szCs w:val="28"/>
          <w:lang w:val="en-US"/>
        </w:rPr>
        <w:t xml:space="preserve"> tổ chức cơ quan độc lập giải quyết kiến nghị trong đấu thầu; </w:t>
      </w:r>
      <w:r w:rsidR="002445D5" w:rsidRPr="002D41D7">
        <w:rPr>
          <w:rFonts w:asciiTheme="majorHAnsi" w:hAnsiTheme="majorHAnsi" w:cstheme="majorHAnsi"/>
          <w:i/>
          <w:color w:val="244061" w:themeColor="accent1" w:themeShade="80"/>
          <w:sz w:val="24"/>
          <w:szCs w:val="28"/>
          <w:lang w:val="en-US"/>
        </w:rPr>
        <w:t xml:space="preserve">và </w:t>
      </w:r>
      <w:r w:rsidRPr="002D41D7">
        <w:rPr>
          <w:rFonts w:asciiTheme="majorHAnsi" w:hAnsiTheme="majorHAnsi" w:cstheme="majorHAnsi"/>
          <w:i/>
          <w:color w:val="244061" w:themeColor="accent1" w:themeShade="80"/>
          <w:sz w:val="24"/>
          <w:szCs w:val="28"/>
          <w:lang w:val="en-US"/>
        </w:rPr>
        <w:t>Thu thập các sáng kiến và giải pháp để cải thiện hệ thống quy định phá</w:t>
      </w:r>
      <w:proofErr w:type="gramStart"/>
      <w:r w:rsidRPr="002D41D7">
        <w:rPr>
          <w:rFonts w:asciiTheme="majorHAnsi" w:hAnsiTheme="majorHAnsi" w:cstheme="majorHAnsi"/>
          <w:i/>
          <w:color w:val="244061" w:themeColor="accent1" w:themeShade="80"/>
          <w:sz w:val="24"/>
          <w:szCs w:val="28"/>
          <w:lang w:val="en-US"/>
        </w:rPr>
        <w:t>p  luâ</w:t>
      </w:r>
      <w:proofErr w:type="gramEnd"/>
      <w:r w:rsidRPr="002D41D7">
        <w:rPr>
          <w:rFonts w:asciiTheme="majorHAnsi" w:hAnsiTheme="majorHAnsi" w:cstheme="majorHAnsi"/>
          <w:i/>
          <w:color w:val="244061" w:themeColor="accent1" w:themeShade="80"/>
          <w:sz w:val="24"/>
          <w:szCs w:val="28"/>
          <w:lang w:val="en-US"/>
        </w:rPr>
        <w:t xml:space="preserve">̣t </w:t>
      </w:r>
      <w:r w:rsidR="00C802B7">
        <w:rPr>
          <w:rFonts w:asciiTheme="majorHAnsi" w:hAnsiTheme="majorHAnsi" w:cstheme="majorHAnsi"/>
          <w:i/>
          <w:color w:val="244061" w:themeColor="accent1" w:themeShade="80"/>
          <w:sz w:val="24"/>
          <w:szCs w:val="28"/>
        </w:rPr>
        <w:t>đấu thầu</w:t>
      </w:r>
      <w:r w:rsidRPr="002D41D7">
        <w:rPr>
          <w:rFonts w:asciiTheme="majorHAnsi" w:hAnsiTheme="majorHAnsi" w:cstheme="majorHAnsi"/>
          <w:i/>
          <w:color w:val="244061" w:themeColor="accent1" w:themeShade="80"/>
          <w:sz w:val="24"/>
          <w:szCs w:val="28"/>
          <w:lang w:val="en-US"/>
        </w:rPr>
        <w:t>.</w:t>
      </w:r>
    </w:p>
    <w:p w:rsidR="00B95047" w:rsidRPr="002D41D7" w:rsidRDefault="00B95047" w:rsidP="00331319">
      <w:pPr>
        <w:spacing w:after="240"/>
        <w:ind w:firstLine="709"/>
        <w:jc w:val="both"/>
        <w:rPr>
          <w:rFonts w:asciiTheme="majorHAnsi" w:hAnsiTheme="majorHAnsi" w:cstheme="majorHAnsi"/>
          <w:i/>
          <w:color w:val="244061" w:themeColor="accent1" w:themeShade="80"/>
          <w:sz w:val="24"/>
          <w:szCs w:val="28"/>
          <w:lang w:val="en-US"/>
        </w:rPr>
      </w:pPr>
      <w:r w:rsidRPr="002D41D7">
        <w:rPr>
          <w:rFonts w:asciiTheme="majorHAnsi" w:hAnsiTheme="majorHAnsi" w:cstheme="majorHAnsi"/>
          <w:i/>
          <w:color w:val="244061" w:themeColor="accent1" w:themeShade="80"/>
          <w:sz w:val="24"/>
          <w:szCs w:val="28"/>
          <w:lang w:val="en-US"/>
        </w:rPr>
        <w:t xml:space="preserve">Nhóm nghiên cứu của Học viện Chính sách và Phát triển xin trân trọng cảm ơn các cán bộ của Cục </w:t>
      </w:r>
      <w:r w:rsidR="00E06C55">
        <w:rPr>
          <w:rFonts w:asciiTheme="majorHAnsi" w:hAnsiTheme="majorHAnsi" w:cstheme="majorHAnsi"/>
          <w:i/>
          <w:color w:val="244061" w:themeColor="accent1" w:themeShade="80"/>
          <w:sz w:val="24"/>
          <w:szCs w:val="28"/>
        </w:rPr>
        <w:t xml:space="preserve">Quản lý </w:t>
      </w:r>
      <w:r w:rsidRPr="002D41D7">
        <w:rPr>
          <w:rFonts w:asciiTheme="majorHAnsi" w:hAnsiTheme="majorHAnsi" w:cstheme="majorHAnsi"/>
          <w:i/>
          <w:color w:val="244061" w:themeColor="accent1" w:themeShade="80"/>
          <w:sz w:val="24"/>
          <w:szCs w:val="28"/>
          <w:lang w:val="en-US"/>
        </w:rPr>
        <w:t>Đấu thầu</w:t>
      </w:r>
      <w:r w:rsidR="00E06C55">
        <w:rPr>
          <w:rFonts w:asciiTheme="majorHAnsi" w:hAnsiTheme="majorHAnsi" w:cstheme="majorHAnsi"/>
          <w:i/>
          <w:color w:val="244061" w:themeColor="accent1" w:themeShade="80"/>
          <w:sz w:val="24"/>
          <w:szCs w:val="28"/>
        </w:rPr>
        <w:t xml:space="preserve">, Trung tâm hỗ trợ đấu thầu, </w:t>
      </w:r>
      <w:proofErr w:type="gramStart"/>
      <w:r w:rsidR="00E06C55">
        <w:rPr>
          <w:rFonts w:asciiTheme="majorHAnsi" w:hAnsiTheme="majorHAnsi" w:cstheme="majorHAnsi"/>
          <w:i/>
          <w:color w:val="244061" w:themeColor="accent1" w:themeShade="80"/>
          <w:sz w:val="24"/>
          <w:szCs w:val="28"/>
        </w:rPr>
        <w:t>Báo</w:t>
      </w:r>
      <w:proofErr w:type="gramEnd"/>
      <w:r w:rsidR="00E06C55">
        <w:rPr>
          <w:rFonts w:asciiTheme="majorHAnsi" w:hAnsiTheme="majorHAnsi" w:cstheme="majorHAnsi"/>
          <w:i/>
          <w:color w:val="244061" w:themeColor="accent1" w:themeShade="80"/>
          <w:sz w:val="24"/>
          <w:szCs w:val="28"/>
        </w:rPr>
        <w:t xml:space="preserve"> Đấu thầu</w:t>
      </w:r>
      <w:r w:rsidRPr="002D41D7">
        <w:rPr>
          <w:rFonts w:asciiTheme="majorHAnsi" w:hAnsiTheme="majorHAnsi" w:cstheme="majorHAnsi"/>
          <w:i/>
          <w:color w:val="244061" w:themeColor="accent1" w:themeShade="80"/>
          <w:sz w:val="24"/>
          <w:szCs w:val="28"/>
          <w:lang w:val="en-US"/>
        </w:rPr>
        <w:t xml:space="preserve"> – Bộ </w:t>
      </w:r>
      <w:r w:rsidR="00E06C55">
        <w:rPr>
          <w:rFonts w:asciiTheme="majorHAnsi" w:hAnsiTheme="majorHAnsi" w:cstheme="majorHAnsi"/>
          <w:i/>
          <w:color w:val="244061" w:themeColor="accent1" w:themeShade="80"/>
          <w:sz w:val="24"/>
          <w:szCs w:val="28"/>
        </w:rPr>
        <w:t>Kế hoạch và Đầu tư</w:t>
      </w:r>
      <w:r w:rsidR="00E06C55" w:rsidRPr="002D41D7">
        <w:rPr>
          <w:rFonts w:asciiTheme="majorHAnsi" w:hAnsiTheme="majorHAnsi" w:cstheme="majorHAnsi"/>
          <w:i/>
          <w:color w:val="244061" w:themeColor="accent1" w:themeShade="80"/>
          <w:sz w:val="24"/>
          <w:szCs w:val="28"/>
          <w:lang w:val="en-US"/>
        </w:rPr>
        <w:t xml:space="preserve"> </w:t>
      </w:r>
      <w:r w:rsidRPr="002D41D7">
        <w:rPr>
          <w:rFonts w:asciiTheme="majorHAnsi" w:hAnsiTheme="majorHAnsi" w:cstheme="majorHAnsi"/>
          <w:i/>
          <w:color w:val="244061" w:themeColor="accent1" w:themeShade="80"/>
          <w:sz w:val="24"/>
          <w:szCs w:val="28"/>
          <w:lang w:val="en-US"/>
        </w:rPr>
        <w:t>đã tạo điều kiện cho Học viện hoàn thành đầy đủ các hạng mục nghiên</w:t>
      </w:r>
      <w:r w:rsidR="00331319">
        <w:rPr>
          <w:rFonts w:asciiTheme="majorHAnsi" w:hAnsiTheme="majorHAnsi" w:cstheme="majorHAnsi"/>
          <w:i/>
          <w:color w:val="244061" w:themeColor="accent1" w:themeShade="80"/>
          <w:sz w:val="24"/>
          <w:szCs w:val="28"/>
          <w:lang w:val="en-US"/>
        </w:rPr>
        <w:t xml:space="preserve"> cứu</w:t>
      </w:r>
      <w:r w:rsidRPr="002D41D7">
        <w:rPr>
          <w:rFonts w:asciiTheme="majorHAnsi" w:hAnsiTheme="majorHAnsi" w:cstheme="majorHAnsi"/>
          <w:i/>
          <w:color w:val="244061" w:themeColor="accent1" w:themeShade="80"/>
          <w:sz w:val="24"/>
          <w:szCs w:val="28"/>
          <w:lang w:val="en-US"/>
        </w:rPr>
        <w:t>. Xin trân trọng cảm ơn sự hỗ trợ quý báu về chuyên môn và tài chính của Ngân hàng Thế giới và sự tham gia, đóng góp trí tuệ của các nhà khoa học, các chuyên gia cho công trình nghiên cứu này. Nhóm nghiên cứu cũng xin cảm ơn gần 500 đại diện doanh nghiệp</w:t>
      </w:r>
      <w:r w:rsidR="00C802B7">
        <w:rPr>
          <w:rFonts w:asciiTheme="majorHAnsi" w:hAnsiTheme="majorHAnsi" w:cstheme="majorHAnsi"/>
          <w:i/>
          <w:color w:val="244061" w:themeColor="accent1" w:themeShade="80"/>
          <w:sz w:val="24"/>
          <w:szCs w:val="28"/>
        </w:rPr>
        <w:t>, Chủ đầu tư</w:t>
      </w:r>
      <w:r w:rsidRPr="002D41D7">
        <w:rPr>
          <w:rFonts w:asciiTheme="majorHAnsi" w:hAnsiTheme="majorHAnsi" w:cstheme="majorHAnsi"/>
          <w:i/>
          <w:color w:val="244061" w:themeColor="accent1" w:themeShade="80"/>
          <w:sz w:val="24"/>
          <w:szCs w:val="28"/>
          <w:lang w:val="en-US"/>
        </w:rPr>
        <w:t xml:space="preserve"> đã tham gia trao đổi, cho ý kiến và trả lời khảo sát, góp phần quan trọng cho </w:t>
      </w:r>
      <w:r w:rsidR="00331319">
        <w:rPr>
          <w:rFonts w:asciiTheme="majorHAnsi" w:hAnsiTheme="majorHAnsi" w:cstheme="majorHAnsi"/>
          <w:i/>
          <w:color w:val="244061" w:themeColor="accent1" w:themeShade="80"/>
          <w:sz w:val="24"/>
          <w:szCs w:val="28"/>
          <w:lang w:val="en-US"/>
        </w:rPr>
        <w:t xml:space="preserve">kết quả của </w:t>
      </w:r>
      <w:r w:rsidRPr="002D41D7">
        <w:rPr>
          <w:rFonts w:asciiTheme="majorHAnsi" w:hAnsiTheme="majorHAnsi" w:cstheme="majorHAnsi"/>
          <w:i/>
          <w:color w:val="244061" w:themeColor="accent1" w:themeShade="80"/>
          <w:sz w:val="24"/>
          <w:szCs w:val="28"/>
          <w:lang w:val="en-US"/>
        </w:rPr>
        <w:t>nghiên cứu.</w:t>
      </w:r>
    </w:p>
    <w:p w:rsidR="00B95047" w:rsidRPr="002D41D7" w:rsidRDefault="00B95047" w:rsidP="00331319">
      <w:pPr>
        <w:spacing w:after="240"/>
        <w:ind w:firstLine="709"/>
        <w:jc w:val="both"/>
        <w:rPr>
          <w:rFonts w:asciiTheme="majorHAnsi" w:hAnsiTheme="majorHAnsi" w:cstheme="majorHAnsi"/>
          <w:i/>
          <w:color w:val="244061" w:themeColor="accent1" w:themeShade="80"/>
          <w:sz w:val="24"/>
          <w:szCs w:val="28"/>
          <w:lang w:val="en-US"/>
        </w:rPr>
      </w:pPr>
      <w:r w:rsidRPr="002D41D7">
        <w:rPr>
          <w:rFonts w:asciiTheme="majorHAnsi" w:hAnsiTheme="majorHAnsi" w:cstheme="majorHAnsi"/>
          <w:i/>
          <w:color w:val="244061" w:themeColor="accent1" w:themeShade="80"/>
          <w:sz w:val="24"/>
          <w:szCs w:val="28"/>
          <w:lang w:val="en-US"/>
        </w:rPr>
        <w:t xml:space="preserve">Do thời gian và nguồn lực giành cho nghiên cứu còn nhỏ bé, nên có nhiều </w:t>
      </w:r>
      <w:r w:rsidR="00E06C55">
        <w:rPr>
          <w:rFonts w:asciiTheme="majorHAnsi" w:hAnsiTheme="majorHAnsi" w:cstheme="majorHAnsi"/>
          <w:i/>
          <w:color w:val="244061" w:themeColor="accent1" w:themeShade="80"/>
          <w:sz w:val="24"/>
          <w:szCs w:val="28"/>
        </w:rPr>
        <w:t>nội dung</w:t>
      </w:r>
      <w:r w:rsidRPr="002D41D7">
        <w:rPr>
          <w:rFonts w:asciiTheme="majorHAnsi" w:hAnsiTheme="majorHAnsi" w:cstheme="majorHAnsi"/>
          <w:i/>
          <w:color w:val="244061" w:themeColor="accent1" w:themeShade="80"/>
          <w:sz w:val="24"/>
          <w:szCs w:val="28"/>
          <w:lang w:val="en-US"/>
        </w:rPr>
        <w:t xml:space="preserve"> nghiên cứu chưa được tiến hành như mong muốn và còn có những thiếu sót nhất định, Nhóm nghiên cứu rất mong tiếp tục nhận được những ý kiến đóng góp và hỗ trợ để hoàn thiện hơn </w:t>
      </w:r>
      <w:r w:rsidR="002445D5" w:rsidRPr="002D41D7">
        <w:rPr>
          <w:rFonts w:asciiTheme="majorHAnsi" w:hAnsiTheme="majorHAnsi" w:cstheme="majorHAnsi"/>
          <w:i/>
          <w:color w:val="244061" w:themeColor="accent1" w:themeShade="80"/>
          <w:sz w:val="24"/>
          <w:szCs w:val="28"/>
          <w:lang w:val="en-US"/>
        </w:rPr>
        <w:t>các hoạt động tiếp theo của nghiên cứu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53"/>
      </w:tblGrid>
      <w:tr w:rsidR="002445D5" w:rsidTr="00331319">
        <w:tc>
          <w:tcPr>
            <w:tcW w:w="3227" w:type="dxa"/>
          </w:tcPr>
          <w:p w:rsidR="002445D5" w:rsidRDefault="002445D5" w:rsidP="002445D5">
            <w:pPr>
              <w:jc w:val="right"/>
              <w:rPr>
                <w:rFonts w:asciiTheme="majorHAnsi" w:hAnsiTheme="majorHAnsi" w:cstheme="majorHAnsi"/>
                <w:i/>
                <w:color w:val="244061" w:themeColor="accent1" w:themeShade="80"/>
                <w:sz w:val="28"/>
                <w:szCs w:val="28"/>
                <w:lang w:val="en-US"/>
              </w:rPr>
            </w:pPr>
          </w:p>
        </w:tc>
        <w:tc>
          <w:tcPr>
            <w:tcW w:w="5953" w:type="dxa"/>
          </w:tcPr>
          <w:p w:rsidR="002445D5" w:rsidRDefault="002445D5" w:rsidP="002445D5">
            <w:pPr>
              <w:jc w:val="right"/>
              <w:rPr>
                <w:rFonts w:asciiTheme="majorHAnsi" w:hAnsiTheme="majorHAnsi" w:cstheme="majorHAnsi"/>
                <w:i/>
                <w:color w:val="244061" w:themeColor="accent1" w:themeShade="80"/>
                <w:sz w:val="28"/>
                <w:szCs w:val="28"/>
                <w:lang w:val="en-US"/>
              </w:rPr>
            </w:pPr>
            <w:r w:rsidRPr="002D41D7">
              <w:rPr>
                <w:rFonts w:asciiTheme="majorHAnsi" w:hAnsiTheme="majorHAnsi" w:cstheme="majorHAnsi"/>
                <w:i/>
                <w:color w:val="244061" w:themeColor="accent1" w:themeShade="80"/>
                <w:sz w:val="24"/>
                <w:szCs w:val="28"/>
                <w:lang w:val="en-US"/>
              </w:rPr>
              <w:t xml:space="preserve">Hà Nội, ngày </w:t>
            </w:r>
            <w:r w:rsidR="00274017">
              <w:rPr>
                <w:rFonts w:asciiTheme="majorHAnsi" w:hAnsiTheme="majorHAnsi" w:cstheme="majorHAnsi"/>
                <w:i/>
                <w:color w:val="244061" w:themeColor="accent1" w:themeShade="80"/>
                <w:sz w:val="24"/>
                <w:szCs w:val="28"/>
                <w:lang w:val="en-US"/>
              </w:rPr>
              <w:t>30</w:t>
            </w:r>
            <w:r w:rsidRPr="002D41D7">
              <w:rPr>
                <w:rFonts w:asciiTheme="majorHAnsi" w:hAnsiTheme="majorHAnsi" w:cstheme="majorHAnsi"/>
                <w:i/>
                <w:color w:val="244061" w:themeColor="accent1" w:themeShade="80"/>
                <w:sz w:val="24"/>
                <w:szCs w:val="28"/>
                <w:lang w:val="en-US"/>
              </w:rPr>
              <w:t xml:space="preserve"> tháng 5 năm 2018</w:t>
            </w:r>
          </w:p>
          <w:p w:rsidR="002445D5" w:rsidRDefault="002445D5" w:rsidP="00331319">
            <w:pPr>
              <w:spacing w:before="240"/>
              <w:jc w:val="center"/>
              <w:rPr>
                <w:rFonts w:asciiTheme="majorHAnsi" w:hAnsiTheme="majorHAnsi" w:cstheme="majorHAnsi"/>
                <w:b/>
                <w:color w:val="244061" w:themeColor="accent1" w:themeShade="80"/>
                <w:sz w:val="28"/>
                <w:szCs w:val="28"/>
                <w:lang w:val="en-US"/>
              </w:rPr>
            </w:pPr>
            <w:r w:rsidRPr="002445D5">
              <w:rPr>
                <w:rFonts w:asciiTheme="majorHAnsi" w:hAnsiTheme="majorHAnsi" w:cstheme="majorHAnsi"/>
                <w:b/>
                <w:color w:val="244061" w:themeColor="accent1" w:themeShade="80"/>
                <w:sz w:val="28"/>
                <w:szCs w:val="28"/>
                <w:lang w:val="en-US"/>
              </w:rPr>
              <w:t>PGS. TS. Đào Văn Hùng</w:t>
            </w:r>
          </w:p>
          <w:p w:rsidR="002445D5" w:rsidRDefault="002445D5" w:rsidP="002445D5">
            <w:pPr>
              <w:jc w:val="center"/>
              <w:rPr>
                <w:rFonts w:asciiTheme="majorHAnsi" w:hAnsiTheme="majorHAnsi" w:cstheme="majorHAnsi"/>
                <w:i/>
                <w:color w:val="244061" w:themeColor="accent1" w:themeShade="80"/>
                <w:sz w:val="28"/>
                <w:szCs w:val="28"/>
                <w:lang w:val="en-US"/>
              </w:rPr>
            </w:pPr>
            <w:r>
              <w:rPr>
                <w:rFonts w:asciiTheme="majorHAnsi" w:hAnsiTheme="majorHAnsi" w:cstheme="majorHAnsi"/>
                <w:b/>
                <w:color w:val="244061" w:themeColor="accent1" w:themeShade="80"/>
                <w:sz w:val="28"/>
                <w:szCs w:val="28"/>
                <w:lang w:val="en-US"/>
              </w:rPr>
              <w:t>Giám đốc Học viện Chính sách và Phát triển</w:t>
            </w:r>
          </w:p>
        </w:tc>
      </w:tr>
    </w:tbl>
    <w:p w:rsidR="002445D5" w:rsidRPr="002445D5" w:rsidRDefault="002445D5" w:rsidP="002445D5">
      <w:pPr>
        <w:jc w:val="right"/>
        <w:rPr>
          <w:rFonts w:asciiTheme="majorHAnsi" w:hAnsiTheme="majorHAnsi" w:cstheme="majorHAnsi"/>
          <w:b/>
          <w:color w:val="244061" w:themeColor="accent1" w:themeShade="80"/>
          <w:sz w:val="28"/>
          <w:szCs w:val="28"/>
          <w:lang w:val="en-US"/>
        </w:rPr>
        <w:sectPr w:rsidR="002445D5" w:rsidRPr="002445D5" w:rsidSect="00E974EF">
          <w:pgSz w:w="11906" w:h="16838"/>
          <w:pgMar w:top="1440" w:right="1440" w:bottom="1440" w:left="1440" w:header="708" w:footer="708" w:gutter="0"/>
          <w:cols w:space="708"/>
          <w:docGrid w:linePitch="360"/>
        </w:sectPr>
      </w:pPr>
      <w:r>
        <w:rPr>
          <w:rFonts w:asciiTheme="majorHAnsi" w:hAnsiTheme="majorHAnsi" w:cstheme="majorHAnsi"/>
          <w:b/>
          <w:color w:val="244061" w:themeColor="accent1" w:themeShade="80"/>
          <w:sz w:val="28"/>
          <w:szCs w:val="28"/>
          <w:lang w:val="en-US"/>
        </w:rPr>
        <w:t xml:space="preserve">   </w:t>
      </w:r>
    </w:p>
    <w:p w:rsidR="001B06DD" w:rsidRPr="00537082" w:rsidRDefault="001B06DD" w:rsidP="00537082">
      <w:pPr>
        <w:pStyle w:val="Heading1"/>
        <w:jc w:val="center"/>
        <w:rPr>
          <w:rFonts w:cstheme="majorHAnsi"/>
          <w:color w:val="244061" w:themeColor="accent1" w:themeShade="80"/>
        </w:rPr>
      </w:pPr>
      <w:bookmarkStart w:id="7" w:name="_Toc516213980"/>
      <w:bookmarkStart w:id="8" w:name="_Toc517336900"/>
      <w:bookmarkStart w:id="9" w:name="_Toc520046770"/>
      <w:r w:rsidRPr="00537082">
        <w:rPr>
          <w:rFonts w:cstheme="majorHAnsi"/>
          <w:color w:val="244061" w:themeColor="accent1" w:themeShade="80"/>
        </w:rPr>
        <w:lastRenderedPageBreak/>
        <w:t>Mục lục</w:t>
      </w:r>
      <w:bookmarkEnd w:id="7"/>
      <w:bookmarkEnd w:id="8"/>
      <w:bookmarkEnd w:id="9"/>
    </w:p>
    <w:p w:rsidR="001B06DD" w:rsidRDefault="001B06DD" w:rsidP="003137AE">
      <w:pPr>
        <w:jc w:val="both"/>
        <w:rPr>
          <w:rFonts w:asciiTheme="majorHAnsi" w:hAnsiTheme="majorHAnsi" w:cstheme="majorHAnsi"/>
          <w:b/>
          <w:sz w:val="28"/>
          <w:szCs w:val="28"/>
          <w:lang w:val="en-US"/>
        </w:rPr>
      </w:pPr>
    </w:p>
    <w:sdt>
      <w:sdtPr>
        <w:rPr>
          <w:rFonts w:asciiTheme="minorHAnsi" w:hAnsiTheme="minorHAnsi" w:cstheme="minorBidi"/>
          <w:b w:val="0"/>
          <w:bCs/>
          <w:i w:val="0"/>
          <w:noProof w:val="0"/>
          <w:color w:val="000000" w:themeColor="text1"/>
          <w:sz w:val="22"/>
          <w:szCs w:val="22"/>
        </w:rPr>
        <w:id w:val="606042094"/>
        <w:docPartObj>
          <w:docPartGallery w:val="Table of Contents"/>
          <w:docPartUnique/>
        </w:docPartObj>
      </w:sdtPr>
      <w:sdtEndPr>
        <w:rPr>
          <w:bCs w:val="0"/>
        </w:rPr>
      </w:sdtEndPr>
      <w:sdtContent>
        <w:p w:rsidR="008761DD" w:rsidRDefault="00B20FD9">
          <w:pPr>
            <w:pStyle w:val="TOC1"/>
            <w:rPr>
              <w:rFonts w:eastAsiaTheme="minorEastAsia"/>
              <w:lang w:val="en-US"/>
            </w:rPr>
          </w:pPr>
          <w:r w:rsidRPr="00596258">
            <w:rPr>
              <w:rStyle w:val="Hyperlink"/>
              <w:b w:val="0"/>
              <w:color w:val="365F91" w:themeColor="accent1" w:themeShade="BF"/>
            </w:rPr>
            <w:fldChar w:fldCharType="begin"/>
          </w:r>
          <w:r w:rsidR="006832B1" w:rsidRPr="00596258">
            <w:rPr>
              <w:rStyle w:val="Hyperlink"/>
              <w:b w:val="0"/>
              <w:color w:val="365F91" w:themeColor="accent1" w:themeShade="BF"/>
            </w:rPr>
            <w:instrText xml:space="preserve"> TOC \o "1-3" \h \z \u </w:instrText>
          </w:r>
          <w:r w:rsidRPr="00596258">
            <w:rPr>
              <w:rStyle w:val="Hyperlink"/>
              <w:b w:val="0"/>
              <w:color w:val="365F91" w:themeColor="accent1" w:themeShade="BF"/>
            </w:rPr>
            <w:fldChar w:fldCharType="separate"/>
          </w:r>
          <w:hyperlink w:anchor="_Toc520046769" w:history="1">
            <w:r w:rsidR="006832B1" w:rsidRPr="00596258">
              <w:rPr>
                <w:rStyle w:val="Hyperlink"/>
                <w:b w:val="0"/>
                <w:color w:val="365F91" w:themeColor="accent1" w:themeShade="BF"/>
              </w:rPr>
              <w:t>Lời nói đầu</w:t>
            </w:r>
            <w:r w:rsidR="006832B1" w:rsidRPr="00596258">
              <w:rPr>
                <w:webHidden/>
              </w:rPr>
              <w:tab/>
            </w:r>
            <w:r w:rsidRPr="00596258">
              <w:rPr>
                <w:webHidden/>
              </w:rPr>
              <w:fldChar w:fldCharType="begin"/>
            </w:r>
            <w:r w:rsidR="006832B1" w:rsidRPr="00596258">
              <w:rPr>
                <w:webHidden/>
              </w:rPr>
              <w:instrText xml:space="preserve"> PAGEREF _Toc520046769 \h </w:instrText>
            </w:r>
            <w:r w:rsidRPr="00596258">
              <w:rPr>
                <w:webHidden/>
              </w:rPr>
            </w:r>
            <w:r w:rsidRPr="00596258">
              <w:rPr>
                <w:webHidden/>
              </w:rPr>
              <w:fldChar w:fldCharType="separate"/>
            </w:r>
            <w:r w:rsidR="00352B19">
              <w:rPr>
                <w:webHidden/>
              </w:rPr>
              <w:t>3</w:t>
            </w:r>
            <w:r w:rsidRPr="00596258">
              <w:rPr>
                <w:webHidden/>
              </w:rPr>
              <w:fldChar w:fldCharType="end"/>
            </w:r>
          </w:hyperlink>
        </w:p>
        <w:p w:rsidR="008761DD" w:rsidRDefault="00E11AA1">
          <w:pPr>
            <w:pStyle w:val="TOC1"/>
            <w:rPr>
              <w:rFonts w:eastAsiaTheme="minorEastAsia"/>
              <w:lang w:val="en-US"/>
            </w:rPr>
          </w:pPr>
          <w:hyperlink w:anchor="_Toc520046770" w:history="1">
            <w:r w:rsidR="006832B1" w:rsidRPr="00596258">
              <w:rPr>
                <w:rStyle w:val="Hyperlink"/>
                <w:b w:val="0"/>
                <w:color w:val="365F91" w:themeColor="accent1" w:themeShade="BF"/>
              </w:rPr>
              <w:t>Mục lục</w:t>
            </w:r>
            <w:r w:rsidR="006832B1" w:rsidRPr="00596258">
              <w:rPr>
                <w:webHidden/>
              </w:rPr>
              <w:tab/>
            </w:r>
            <w:r w:rsidR="00B20FD9" w:rsidRPr="00596258">
              <w:rPr>
                <w:webHidden/>
              </w:rPr>
              <w:fldChar w:fldCharType="begin"/>
            </w:r>
            <w:r w:rsidR="006832B1" w:rsidRPr="00596258">
              <w:rPr>
                <w:webHidden/>
              </w:rPr>
              <w:instrText xml:space="preserve"> PAGEREF _Toc520046770 \h </w:instrText>
            </w:r>
            <w:r w:rsidR="00B20FD9" w:rsidRPr="00596258">
              <w:rPr>
                <w:webHidden/>
              </w:rPr>
            </w:r>
            <w:r w:rsidR="00B20FD9" w:rsidRPr="00596258">
              <w:rPr>
                <w:webHidden/>
              </w:rPr>
              <w:fldChar w:fldCharType="separate"/>
            </w:r>
            <w:r w:rsidR="00352B19">
              <w:rPr>
                <w:webHidden/>
              </w:rPr>
              <w:t>i</w:t>
            </w:r>
            <w:r w:rsidR="00B20FD9" w:rsidRPr="00596258">
              <w:rPr>
                <w:webHidden/>
              </w:rPr>
              <w:fldChar w:fldCharType="end"/>
            </w:r>
          </w:hyperlink>
        </w:p>
        <w:p w:rsidR="008761DD" w:rsidRDefault="00E11AA1">
          <w:pPr>
            <w:pStyle w:val="TOC1"/>
            <w:rPr>
              <w:rFonts w:eastAsiaTheme="minorEastAsia"/>
              <w:lang w:val="en-US"/>
            </w:rPr>
          </w:pPr>
          <w:hyperlink w:anchor="_Toc520046771" w:history="1">
            <w:r w:rsidR="006832B1" w:rsidRPr="00596258">
              <w:rPr>
                <w:rStyle w:val="Hyperlink"/>
                <w:b w:val="0"/>
                <w:color w:val="365F91" w:themeColor="accent1" w:themeShade="BF"/>
              </w:rPr>
              <w:t xml:space="preserve">Danh mục </w:t>
            </w:r>
            <w:r w:rsidR="006832B1" w:rsidRPr="00596258">
              <w:rPr>
                <w:rStyle w:val="Hyperlink"/>
                <w:b w:val="0"/>
                <w:color w:val="365F91" w:themeColor="accent1" w:themeShade="BF"/>
                <w:lang w:val="en-US"/>
              </w:rPr>
              <w:t>từ viết tắt</w:t>
            </w:r>
            <w:r w:rsidR="006832B1" w:rsidRPr="00596258">
              <w:rPr>
                <w:webHidden/>
              </w:rPr>
              <w:tab/>
            </w:r>
            <w:r w:rsidR="00B20FD9" w:rsidRPr="00596258">
              <w:rPr>
                <w:webHidden/>
              </w:rPr>
              <w:fldChar w:fldCharType="begin"/>
            </w:r>
            <w:r w:rsidR="006832B1" w:rsidRPr="00596258">
              <w:rPr>
                <w:webHidden/>
              </w:rPr>
              <w:instrText xml:space="preserve"> PAGEREF _Toc520046771 \h </w:instrText>
            </w:r>
            <w:r w:rsidR="00B20FD9" w:rsidRPr="00596258">
              <w:rPr>
                <w:webHidden/>
              </w:rPr>
            </w:r>
            <w:r w:rsidR="00B20FD9" w:rsidRPr="00596258">
              <w:rPr>
                <w:webHidden/>
              </w:rPr>
              <w:fldChar w:fldCharType="separate"/>
            </w:r>
            <w:r w:rsidR="00352B19">
              <w:rPr>
                <w:webHidden/>
              </w:rPr>
              <w:t>iii</w:t>
            </w:r>
            <w:r w:rsidR="00B20FD9" w:rsidRPr="00596258">
              <w:rPr>
                <w:webHidden/>
              </w:rPr>
              <w:fldChar w:fldCharType="end"/>
            </w:r>
          </w:hyperlink>
        </w:p>
        <w:p w:rsidR="008761DD" w:rsidRDefault="00E11AA1">
          <w:pPr>
            <w:pStyle w:val="TOC1"/>
            <w:rPr>
              <w:rFonts w:eastAsiaTheme="minorEastAsia"/>
              <w:lang w:val="en-US"/>
            </w:rPr>
          </w:pPr>
          <w:hyperlink w:anchor="_Toc520046772" w:history="1">
            <w:r w:rsidR="006832B1" w:rsidRPr="00596258">
              <w:rPr>
                <w:rStyle w:val="Hyperlink"/>
                <w:b w:val="0"/>
                <w:color w:val="365F91" w:themeColor="accent1" w:themeShade="BF"/>
              </w:rPr>
              <w:t>Danh mục biểu đồ</w:t>
            </w:r>
            <w:r w:rsidR="006832B1" w:rsidRPr="00596258">
              <w:rPr>
                <w:webHidden/>
              </w:rPr>
              <w:tab/>
            </w:r>
            <w:r w:rsidR="00B20FD9" w:rsidRPr="00596258">
              <w:rPr>
                <w:webHidden/>
              </w:rPr>
              <w:fldChar w:fldCharType="begin"/>
            </w:r>
            <w:r w:rsidR="006832B1" w:rsidRPr="00596258">
              <w:rPr>
                <w:webHidden/>
              </w:rPr>
              <w:instrText xml:space="preserve"> PAGEREF _Toc520046772 \h </w:instrText>
            </w:r>
            <w:r w:rsidR="00B20FD9" w:rsidRPr="00596258">
              <w:rPr>
                <w:webHidden/>
              </w:rPr>
            </w:r>
            <w:r w:rsidR="00B20FD9" w:rsidRPr="00596258">
              <w:rPr>
                <w:webHidden/>
              </w:rPr>
              <w:fldChar w:fldCharType="separate"/>
            </w:r>
            <w:r w:rsidR="00352B19">
              <w:rPr>
                <w:webHidden/>
              </w:rPr>
              <w:t>iv</w:t>
            </w:r>
            <w:r w:rsidR="00B20FD9" w:rsidRPr="00596258">
              <w:rPr>
                <w:webHidden/>
              </w:rPr>
              <w:fldChar w:fldCharType="end"/>
            </w:r>
          </w:hyperlink>
        </w:p>
        <w:p w:rsidR="008761DD" w:rsidRDefault="00E11AA1">
          <w:pPr>
            <w:pStyle w:val="TOC1"/>
            <w:rPr>
              <w:rFonts w:eastAsiaTheme="minorEastAsia"/>
              <w:lang w:val="en-US"/>
            </w:rPr>
          </w:pPr>
          <w:hyperlink w:anchor="_Toc520046773" w:history="1">
            <w:r w:rsidR="006832B1" w:rsidRPr="00596258">
              <w:rPr>
                <w:rStyle w:val="Hyperlink"/>
                <w:b w:val="0"/>
                <w:color w:val="365F91" w:themeColor="accent1" w:themeShade="BF"/>
              </w:rPr>
              <w:t>Danh mục bảng</w:t>
            </w:r>
            <w:r w:rsidR="006832B1" w:rsidRPr="00596258">
              <w:rPr>
                <w:webHidden/>
              </w:rPr>
              <w:tab/>
            </w:r>
            <w:r w:rsidR="00B20FD9" w:rsidRPr="00596258">
              <w:rPr>
                <w:webHidden/>
              </w:rPr>
              <w:fldChar w:fldCharType="begin"/>
            </w:r>
            <w:r w:rsidR="006832B1" w:rsidRPr="00596258">
              <w:rPr>
                <w:webHidden/>
              </w:rPr>
              <w:instrText xml:space="preserve"> PAGEREF _Toc520046773 \h </w:instrText>
            </w:r>
            <w:r w:rsidR="00B20FD9" w:rsidRPr="00596258">
              <w:rPr>
                <w:webHidden/>
              </w:rPr>
            </w:r>
            <w:r w:rsidR="00B20FD9" w:rsidRPr="00596258">
              <w:rPr>
                <w:webHidden/>
              </w:rPr>
              <w:fldChar w:fldCharType="separate"/>
            </w:r>
            <w:r w:rsidR="00352B19">
              <w:rPr>
                <w:webHidden/>
              </w:rPr>
              <w:t>v</w:t>
            </w:r>
            <w:r w:rsidR="00B20FD9" w:rsidRPr="00596258">
              <w:rPr>
                <w:webHidden/>
              </w:rPr>
              <w:fldChar w:fldCharType="end"/>
            </w:r>
          </w:hyperlink>
        </w:p>
        <w:p w:rsidR="008761DD" w:rsidRDefault="00E11AA1">
          <w:pPr>
            <w:pStyle w:val="TOC1"/>
            <w:rPr>
              <w:rFonts w:eastAsiaTheme="minorEastAsia"/>
              <w:lang w:val="en-US"/>
            </w:rPr>
          </w:pPr>
          <w:hyperlink w:anchor="_Toc520046774" w:history="1">
            <w:r w:rsidR="006832B1" w:rsidRPr="00596258">
              <w:rPr>
                <w:rStyle w:val="Hyperlink"/>
                <w:color w:val="365F91" w:themeColor="accent1" w:themeShade="BF"/>
                <w:lang w:val="en-US"/>
              </w:rPr>
              <w:t>Báo cáo tóm tắt:</w:t>
            </w:r>
            <w:r w:rsidR="006832B1" w:rsidRPr="00596258">
              <w:rPr>
                <w:webHidden/>
              </w:rPr>
              <w:tab/>
            </w:r>
            <w:r w:rsidR="00B20FD9" w:rsidRPr="00596258">
              <w:rPr>
                <w:webHidden/>
              </w:rPr>
              <w:fldChar w:fldCharType="begin"/>
            </w:r>
            <w:r w:rsidR="006832B1" w:rsidRPr="00596258">
              <w:rPr>
                <w:webHidden/>
              </w:rPr>
              <w:instrText xml:space="preserve"> PAGEREF _Toc520046774 \h </w:instrText>
            </w:r>
            <w:r w:rsidR="00B20FD9" w:rsidRPr="00596258">
              <w:rPr>
                <w:webHidden/>
              </w:rPr>
            </w:r>
            <w:r w:rsidR="00B20FD9" w:rsidRPr="00596258">
              <w:rPr>
                <w:webHidden/>
              </w:rPr>
              <w:fldChar w:fldCharType="separate"/>
            </w:r>
            <w:r w:rsidR="00352B19">
              <w:rPr>
                <w:webHidden/>
              </w:rPr>
              <w:t>1</w:t>
            </w:r>
            <w:r w:rsidR="00B20FD9" w:rsidRPr="00596258">
              <w:rPr>
                <w:webHidden/>
              </w:rPr>
              <w:fldChar w:fldCharType="end"/>
            </w:r>
          </w:hyperlink>
        </w:p>
        <w:p w:rsidR="008761DD" w:rsidRDefault="00E11AA1">
          <w:pPr>
            <w:pStyle w:val="TOC1"/>
            <w:rPr>
              <w:rFonts w:eastAsiaTheme="minorEastAsia"/>
              <w:lang w:val="en-US"/>
            </w:rPr>
          </w:pPr>
          <w:hyperlink w:anchor="_Toc520046775" w:history="1">
            <w:r w:rsidR="006832B1" w:rsidRPr="00596258">
              <w:rPr>
                <w:rStyle w:val="Hyperlink"/>
                <w:color w:val="365F91" w:themeColor="accent1" w:themeShade="BF"/>
              </w:rPr>
              <w:t>Bối cảnh và sự cần thiết nghiên cứu</w:t>
            </w:r>
            <w:r w:rsidR="006832B1" w:rsidRPr="00596258">
              <w:rPr>
                <w:webHidden/>
              </w:rPr>
              <w:tab/>
            </w:r>
            <w:r w:rsidR="00B20FD9" w:rsidRPr="00596258">
              <w:rPr>
                <w:webHidden/>
              </w:rPr>
              <w:fldChar w:fldCharType="begin"/>
            </w:r>
            <w:r w:rsidR="006832B1" w:rsidRPr="00596258">
              <w:rPr>
                <w:webHidden/>
              </w:rPr>
              <w:instrText xml:space="preserve"> PAGEREF _Toc520046775 \h </w:instrText>
            </w:r>
            <w:r w:rsidR="00B20FD9" w:rsidRPr="00596258">
              <w:rPr>
                <w:webHidden/>
              </w:rPr>
            </w:r>
            <w:r w:rsidR="00B20FD9" w:rsidRPr="00596258">
              <w:rPr>
                <w:webHidden/>
              </w:rPr>
              <w:fldChar w:fldCharType="separate"/>
            </w:r>
            <w:r w:rsidR="00352B19">
              <w:rPr>
                <w:webHidden/>
              </w:rPr>
              <w:t>4</w:t>
            </w:r>
            <w:r w:rsidR="00B20FD9" w:rsidRPr="00596258">
              <w:rPr>
                <w:webHidden/>
              </w:rPr>
              <w:fldChar w:fldCharType="end"/>
            </w:r>
          </w:hyperlink>
        </w:p>
        <w:p w:rsidR="008761DD" w:rsidRDefault="00E11AA1">
          <w:pPr>
            <w:pStyle w:val="TOC1"/>
            <w:rPr>
              <w:rFonts w:eastAsiaTheme="minorEastAsia"/>
              <w:lang w:val="en-US"/>
            </w:rPr>
          </w:pPr>
          <w:hyperlink w:anchor="_Toc520046776" w:history="1">
            <w:r w:rsidR="006832B1" w:rsidRPr="00596258">
              <w:rPr>
                <w:rStyle w:val="Hyperlink"/>
                <w:color w:val="365F91" w:themeColor="accent1" w:themeShade="BF"/>
              </w:rPr>
              <w:t>Chương 1: Những vấn đề chung về cơ chế giải quyết kiến nghị trong đấu thầu mua sắm công</w:t>
            </w:r>
            <w:r w:rsidR="006832B1" w:rsidRPr="00596258">
              <w:rPr>
                <w:webHidden/>
              </w:rPr>
              <w:tab/>
            </w:r>
            <w:r w:rsidR="00B20FD9" w:rsidRPr="00596258">
              <w:rPr>
                <w:webHidden/>
              </w:rPr>
              <w:fldChar w:fldCharType="begin"/>
            </w:r>
            <w:r w:rsidR="006832B1" w:rsidRPr="00596258">
              <w:rPr>
                <w:webHidden/>
              </w:rPr>
              <w:instrText xml:space="preserve"> PAGEREF _Toc520046776 \h </w:instrText>
            </w:r>
            <w:r w:rsidR="00B20FD9" w:rsidRPr="00596258">
              <w:rPr>
                <w:webHidden/>
              </w:rPr>
            </w:r>
            <w:r w:rsidR="00B20FD9" w:rsidRPr="00596258">
              <w:rPr>
                <w:webHidden/>
              </w:rPr>
              <w:fldChar w:fldCharType="separate"/>
            </w:r>
            <w:r w:rsidR="00352B19">
              <w:rPr>
                <w:webHidden/>
              </w:rPr>
              <w:t>11</w:t>
            </w:r>
            <w:r w:rsidR="00B20FD9" w:rsidRPr="00596258">
              <w:rPr>
                <w:webHidden/>
              </w:rPr>
              <w:fldChar w:fldCharType="end"/>
            </w:r>
          </w:hyperlink>
        </w:p>
        <w:p w:rsidR="00B91955" w:rsidRPr="00596258" w:rsidRDefault="00E11AA1" w:rsidP="00B91955">
          <w:pPr>
            <w:pStyle w:val="TOC2"/>
            <w:tabs>
              <w:tab w:val="left" w:pos="880"/>
              <w:tab w:val="right" w:leader="dot" w:pos="9016"/>
            </w:tabs>
            <w:ind w:left="90"/>
            <w:rPr>
              <w:rFonts w:ascii="Times New Roman" w:eastAsiaTheme="minorEastAsia" w:hAnsi="Times New Roman" w:cs="Times New Roman"/>
              <w:i/>
              <w:noProof/>
              <w:color w:val="365F91" w:themeColor="accent1" w:themeShade="BF"/>
              <w:sz w:val="26"/>
              <w:szCs w:val="26"/>
              <w:lang w:val="en-US"/>
            </w:rPr>
          </w:pPr>
          <w:hyperlink w:anchor="_Toc520046778" w:history="1">
            <w:r w:rsidR="006832B1" w:rsidRPr="00596258">
              <w:rPr>
                <w:rStyle w:val="Hyperlink"/>
                <w:rFonts w:ascii="Times New Roman" w:hAnsi="Times New Roman" w:cs="Times New Roman"/>
                <w:i/>
                <w:noProof/>
                <w:color w:val="365F91" w:themeColor="accent1" w:themeShade="BF"/>
                <w:sz w:val="26"/>
                <w:szCs w:val="26"/>
              </w:rPr>
              <w:t>1.1</w:t>
            </w:r>
            <w:r w:rsidR="006832B1" w:rsidRPr="00596258">
              <w:rPr>
                <w:rFonts w:ascii="Times New Roman" w:eastAsiaTheme="minorEastAsia" w:hAnsi="Times New Roman" w:cs="Times New Roman"/>
                <w:i/>
                <w:noProof/>
                <w:color w:val="365F91" w:themeColor="accent1" w:themeShade="BF"/>
                <w:sz w:val="26"/>
                <w:szCs w:val="26"/>
                <w:lang w:val="en-US"/>
              </w:rPr>
              <w:tab/>
            </w:r>
            <w:r w:rsidR="006832B1" w:rsidRPr="00596258">
              <w:rPr>
                <w:rStyle w:val="Hyperlink"/>
                <w:rFonts w:ascii="Times New Roman" w:hAnsi="Times New Roman" w:cs="Times New Roman"/>
                <w:i/>
                <w:noProof/>
                <w:color w:val="365F91" w:themeColor="accent1" w:themeShade="BF"/>
                <w:sz w:val="26"/>
                <w:szCs w:val="26"/>
              </w:rPr>
              <w:t>Tổng quan về kiến nghị trong hoạt động đấu thầu mua sắm công</w:t>
            </w:r>
            <w:r w:rsidR="006832B1" w:rsidRPr="00596258">
              <w:rPr>
                <w:rFonts w:ascii="Times New Roman" w:hAnsi="Times New Roman" w:cs="Times New Roman"/>
                <w:i/>
                <w:noProof/>
                <w:webHidden/>
                <w:color w:val="365F91" w:themeColor="accent1" w:themeShade="BF"/>
                <w:sz w:val="26"/>
                <w:szCs w:val="26"/>
              </w:rPr>
              <w:tab/>
            </w:r>
            <w:r w:rsidR="00B20FD9" w:rsidRPr="00596258">
              <w:rPr>
                <w:rFonts w:ascii="Times New Roman" w:hAnsi="Times New Roman" w:cs="Times New Roman"/>
                <w:i/>
                <w:noProof/>
                <w:webHidden/>
                <w:color w:val="365F91" w:themeColor="accent1" w:themeShade="BF"/>
                <w:sz w:val="26"/>
                <w:szCs w:val="26"/>
              </w:rPr>
              <w:fldChar w:fldCharType="begin"/>
            </w:r>
            <w:r w:rsidR="006832B1" w:rsidRPr="00596258">
              <w:rPr>
                <w:rFonts w:ascii="Times New Roman" w:hAnsi="Times New Roman" w:cs="Times New Roman"/>
                <w:i/>
                <w:noProof/>
                <w:webHidden/>
                <w:color w:val="365F91" w:themeColor="accent1" w:themeShade="BF"/>
                <w:sz w:val="26"/>
                <w:szCs w:val="26"/>
              </w:rPr>
              <w:instrText xml:space="preserve"> PAGEREF _Toc520046778 \h </w:instrText>
            </w:r>
            <w:r w:rsidR="00B20FD9" w:rsidRPr="00596258">
              <w:rPr>
                <w:rFonts w:ascii="Times New Roman" w:hAnsi="Times New Roman" w:cs="Times New Roman"/>
                <w:i/>
                <w:noProof/>
                <w:webHidden/>
                <w:color w:val="365F91" w:themeColor="accent1" w:themeShade="BF"/>
                <w:sz w:val="26"/>
                <w:szCs w:val="26"/>
              </w:rPr>
            </w:r>
            <w:r w:rsidR="00B20FD9" w:rsidRPr="00596258">
              <w:rPr>
                <w:rFonts w:ascii="Times New Roman" w:hAnsi="Times New Roman" w:cs="Times New Roman"/>
                <w:i/>
                <w:noProof/>
                <w:webHidden/>
                <w:color w:val="365F91" w:themeColor="accent1" w:themeShade="BF"/>
                <w:sz w:val="26"/>
                <w:szCs w:val="26"/>
              </w:rPr>
              <w:fldChar w:fldCharType="separate"/>
            </w:r>
            <w:r w:rsidR="00352B19">
              <w:rPr>
                <w:rFonts w:ascii="Times New Roman" w:hAnsi="Times New Roman" w:cs="Times New Roman"/>
                <w:i/>
                <w:noProof/>
                <w:webHidden/>
                <w:color w:val="365F91" w:themeColor="accent1" w:themeShade="BF"/>
                <w:sz w:val="26"/>
                <w:szCs w:val="26"/>
              </w:rPr>
              <w:t>11</w:t>
            </w:r>
            <w:r w:rsidR="00B20FD9" w:rsidRPr="00596258">
              <w:rPr>
                <w:rFonts w:ascii="Times New Roman" w:hAnsi="Times New Roman" w:cs="Times New Roman"/>
                <w:i/>
                <w:noProof/>
                <w:webHidden/>
                <w:color w:val="365F91" w:themeColor="accent1" w:themeShade="BF"/>
                <w:sz w:val="26"/>
                <w:szCs w:val="26"/>
              </w:rPr>
              <w:fldChar w:fldCharType="end"/>
            </w:r>
          </w:hyperlink>
        </w:p>
        <w:p w:rsidR="00B91955" w:rsidRPr="00596258" w:rsidRDefault="00E11AA1" w:rsidP="00B91955">
          <w:pPr>
            <w:pStyle w:val="TOC2"/>
            <w:tabs>
              <w:tab w:val="left" w:pos="880"/>
              <w:tab w:val="right" w:leader="dot" w:pos="9016"/>
            </w:tabs>
            <w:ind w:left="90"/>
            <w:rPr>
              <w:rFonts w:ascii="Times New Roman" w:eastAsiaTheme="minorEastAsia" w:hAnsi="Times New Roman" w:cs="Times New Roman"/>
              <w:i/>
              <w:noProof/>
              <w:color w:val="365F91" w:themeColor="accent1" w:themeShade="BF"/>
              <w:sz w:val="26"/>
              <w:szCs w:val="26"/>
              <w:lang w:val="en-US"/>
            </w:rPr>
          </w:pPr>
          <w:hyperlink w:anchor="_Toc520046779" w:history="1">
            <w:r w:rsidR="006832B1" w:rsidRPr="00596258">
              <w:rPr>
                <w:rStyle w:val="Hyperlink"/>
                <w:rFonts w:ascii="Times New Roman" w:hAnsi="Times New Roman" w:cs="Times New Roman"/>
                <w:i/>
                <w:noProof/>
                <w:color w:val="365F91" w:themeColor="accent1" w:themeShade="BF"/>
                <w:sz w:val="26"/>
                <w:szCs w:val="26"/>
              </w:rPr>
              <w:t>1.2</w:t>
            </w:r>
            <w:r w:rsidR="006832B1" w:rsidRPr="00596258">
              <w:rPr>
                <w:rFonts w:ascii="Times New Roman" w:eastAsiaTheme="minorEastAsia" w:hAnsi="Times New Roman" w:cs="Times New Roman"/>
                <w:i/>
                <w:noProof/>
                <w:color w:val="365F91" w:themeColor="accent1" w:themeShade="BF"/>
                <w:sz w:val="26"/>
                <w:szCs w:val="26"/>
                <w:lang w:val="en-US"/>
              </w:rPr>
              <w:tab/>
            </w:r>
            <w:r w:rsidR="006832B1" w:rsidRPr="00596258">
              <w:rPr>
                <w:rStyle w:val="Hyperlink"/>
                <w:rFonts w:ascii="Times New Roman" w:hAnsi="Times New Roman" w:cs="Times New Roman"/>
                <w:i/>
                <w:noProof/>
                <w:color w:val="365F91" w:themeColor="accent1" w:themeShade="BF"/>
                <w:sz w:val="26"/>
                <w:szCs w:val="26"/>
              </w:rPr>
              <w:t>Cơ chế giải quyết kiến nghị trong đấu thầu mua sắm công</w:t>
            </w:r>
            <w:r w:rsidR="006832B1" w:rsidRPr="00596258">
              <w:rPr>
                <w:rFonts w:ascii="Times New Roman" w:hAnsi="Times New Roman" w:cs="Times New Roman"/>
                <w:i/>
                <w:noProof/>
                <w:webHidden/>
                <w:color w:val="365F91" w:themeColor="accent1" w:themeShade="BF"/>
                <w:sz w:val="26"/>
                <w:szCs w:val="26"/>
              </w:rPr>
              <w:tab/>
            </w:r>
            <w:r w:rsidR="00B20FD9" w:rsidRPr="00596258">
              <w:rPr>
                <w:rFonts w:ascii="Times New Roman" w:hAnsi="Times New Roman" w:cs="Times New Roman"/>
                <w:i/>
                <w:noProof/>
                <w:webHidden/>
                <w:color w:val="365F91" w:themeColor="accent1" w:themeShade="BF"/>
                <w:sz w:val="26"/>
                <w:szCs w:val="26"/>
              </w:rPr>
              <w:fldChar w:fldCharType="begin"/>
            </w:r>
            <w:r w:rsidR="006832B1" w:rsidRPr="00596258">
              <w:rPr>
                <w:rFonts w:ascii="Times New Roman" w:hAnsi="Times New Roman" w:cs="Times New Roman"/>
                <w:i/>
                <w:noProof/>
                <w:webHidden/>
                <w:color w:val="365F91" w:themeColor="accent1" w:themeShade="BF"/>
                <w:sz w:val="26"/>
                <w:szCs w:val="26"/>
              </w:rPr>
              <w:instrText xml:space="preserve"> PAGEREF _Toc520046779 \h </w:instrText>
            </w:r>
            <w:r w:rsidR="00B20FD9" w:rsidRPr="00596258">
              <w:rPr>
                <w:rFonts w:ascii="Times New Roman" w:hAnsi="Times New Roman" w:cs="Times New Roman"/>
                <w:i/>
                <w:noProof/>
                <w:webHidden/>
                <w:color w:val="365F91" w:themeColor="accent1" w:themeShade="BF"/>
                <w:sz w:val="26"/>
                <w:szCs w:val="26"/>
              </w:rPr>
            </w:r>
            <w:r w:rsidR="00B20FD9" w:rsidRPr="00596258">
              <w:rPr>
                <w:rFonts w:ascii="Times New Roman" w:hAnsi="Times New Roman" w:cs="Times New Roman"/>
                <w:i/>
                <w:noProof/>
                <w:webHidden/>
                <w:color w:val="365F91" w:themeColor="accent1" w:themeShade="BF"/>
                <w:sz w:val="26"/>
                <w:szCs w:val="26"/>
              </w:rPr>
              <w:fldChar w:fldCharType="separate"/>
            </w:r>
            <w:r w:rsidR="00352B19">
              <w:rPr>
                <w:rFonts w:ascii="Times New Roman" w:hAnsi="Times New Roman" w:cs="Times New Roman"/>
                <w:i/>
                <w:noProof/>
                <w:webHidden/>
                <w:color w:val="365F91" w:themeColor="accent1" w:themeShade="BF"/>
                <w:sz w:val="26"/>
                <w:szCs w:val="26"/>
              </w:rPr>
              <w:t>13</w:t>
            </w:r>
            <w:r w:rsidR="00B20FD9" w:rsidRPr="00596258">
              <w:rPr>
                <w:rFonts w:ascii="Times New Roman" w:hAnsi="Times New Roman" w:cs="Times New Roman"/>
                <w:i/>
                <w:noProof/>
                <w:webHidden/>
                <w:color w:val="365F91" w:themeColor="accent1" w:themeShade="BF"/>
                <w:sz w:val="26"/>
                <w:szCs w:val="26"/>
              </w:rPr>
              <w:fldChar w:fldCharType="end"/>
            </w:r>
          </w:hyperlink>
        </w:p>
        <w:p w:rsidR="00B91955" w:rsidRPr="00596258" w:rsidRDefault="00E11AA1" w:rsidP="00596258">
          <w:pPr>
            <w:pStyle w:val="TOC3"/>
            <w:rPr>
              <w:rFonts w:eastAsiaTheme="minorEastAsia"/>
              <w:lang w:val="en-US"/>
            </w:rPr>
          </w:pPr>
          <w:hyperlink w:anchor="_Toc520046780" w:history="1">
            <w:r w:rsidR="006832B1" w:rsidRPr="00596258">
              <w:rPr>
                <w:rStyle w:val="Hyperlink"/>
                <w:i w:val="0"/>
                <w:color w:val="365F91" w:themeColor="accent1" w:themeShade="BF"/>
              </w:rPr>
              <w:t>1.2.1 Luật mẫu UNCITRAL về đấu thầu</w:t>
            </w:r>
            <w:r w:rsidR="006832B1" w:rsidRPr="00596258">
              <w:rPr>
                <w:webHidden/>
              </w:rPr>
              <w:tab/>
            </w:r>
            <w:r w:rsidR="00B20FD9" w:rsidRPr="00596258">
              <w:rPr>
                <w:webHidden/>
              </w:rPr>
              <w:fldChar w:fldCharType="begin"/>
            </w:r>
            <w:r w:rsidR="006832B1" w:rsidRPr="00596258">
              <w:rPr>
                <w:webHidden/>
              </w:rPr>
              <w:instrText xml:space="preserve"> PAGEREF _Toc520046780 \h </w:instrText>
            </w:r>
            <w:r w:rsidR="00B20FD9" w:rsidRPr="00596258">
              <w:rPr>
                <w:webHidden/>
              </w:rPr>
            </w:r>
            <w:r w:rsidR="00B20FD9" w:rsidRPr="00596258">
              <w:rPr>
                <w:webHidden/>
              </w:rPr>
              <w:fldChar w:fldCharType="separate"/>
            </w:r>
            <w:r w:rsidR="00352B19">
              <w:rPr>
                <w:webHidden/>
              </w:rPr>
              <w:t>13</w:t>
            </w:r>
            <w:r w:rsidR="00B20FD9" w:rsidRPr="00596258">
              <w:rPr>
                <w:webHidden/>
              </w:rPr>
              <w:fldChar w:fldCharType="end"/>
            </w:r>
          </w:hyperlink>
        </w:p>
        <w:p w:rsidR="00B91955" w:rsidRPr="00596258" w:rsidRDefault="00E11AA1" w:rsidP="00596258">
          <w:pPr>
            <w:pStyle w:val="TOC3"/>
            <w:rPr>
              <w:rFonts w:eastAsiaTheme="minorEastAsia"/>
              <w:lang w:val="en-US"/>
            </w:rPr>
          </w:pPr>
          <w:hyperlink w:anchor="_Toc520046781" w:history="1">
            <w:r w:rsidR="006832B1" w:rsidRPr="00596258">
              <w:rPr>
                <w:rStyle w:val="Hyperlink"/>
                <w:i w:val="0"/>
                <w:color w:val="365F91" w:themeColor="accent1" w:themeShade="BF"/>
              </w:rPr>
              <w:t>1.2.2 Các hiệp định thương mại</w:t>
            </w:r>
            <w:r w:rsidR="006832B1" w:rsidRPr="00596258">
              <w:rPr>
                <w:webHidden/>
              </w:rPr>
              <w:tab/>
            </w:r>
            <w:r w:rsidR="00B20FD9" w:rsidRPr="00596258">
              <w:rPr>
                <w:webHidden/>
              </w:rPr>
              <w:fldChar w:fldCharType="begin"/>
            </w:r>
            <w:r w:rsidR="006832B1" w:rsidRPr="00596258">
              <w:rPr>
                <w:webHidden/>
              </w:rPr>
              <w:instrText xml:space="preserve"> PAGEREF _Toc520046781 \h </w:instrText>
            </w:r>
            <w:r w:rsidR="00B20FD9" w:rsidRPr="00596258">
              <w:rPr>
                <w:webHidden/>
              </w:rPr>
            </w:r>
            <w:r w:rsidR="00B20FD9" w:rsidRPr="00596258">
              <w:rPr>
                <w:webHidden/>
              </w:rPr>
              <w:fldChar w:fldCharType="separate"/>
            </w:r>
            <w:r w:rsidR="00352B19">
              <w:rPr>
                <w:webHidden/>
              </w:rPr>
              <w:t>14</w:t>
            </w:r>
            <w:r w:rsidR="00B20FD9" w:rsidRPr="00596258">
              <w:rPr>
                <w:webHidden/>
              </w:rPr>
              <w:fldChar w:fldCharType="end"/>
            </w:r>
          </w:hyperlink>
        </w:p>
        <w:p w:rsidR="00B91955" w:rsidRPr="00596258" w:rsidRDefault="00E11AA1" w:rsidP="00596258">
          <w:pPr>
            <w:pStyle w:val="TOC3"/>
            <w:rPr>
              <w:rFonts w:eastAsiaTheme="minorEastAsia"/>
              <w:lang w:val="en-US"/>
            </w:rPr>
          </w:pPr>
          <w:hyperlink w:anchor="_Toc520046782" w:history="1">
            <w:r w:rsidR="006832B1" w:rsidRPr="00596258">
              <w:rPr>
                <w:rStyle w:val="Hyperlink"/>
                <w:i w:val="0"/>
                <w:color w:val="365F91" w:themeColor="accent1" w:themeShade="BF"/>
              </w:rPr>
              <w:t>1.2.3 Các nước EU</w:t>
            </w:r>
            <w:r w:rsidR="006832B1" w:rsidRPr="00596258">
              <w:rPr>
                <w:webHidden/>
              </w:rPr>
              <w:tab/>
            </w:r>
            <w:r w:rsidR="00B20FD9" w:rsidRPr="00596258">
              <w:rPr>
                <w:webHidden/>
              </w:rPr>
              <w:fldChar w:fldCharType="begin"/>
            </w:r>
            <w:r w:rsidR="006832B1" w:rsidRPr="00596258">
              <w:rPr>
                <w:webHidden/>
              </w:rPr>
              <w:instrText xml:space="preserve"> PAGEREF _Toc520046782 \h </w:instrText>
            </w:r>
            <w:r w:rsidR="00B20FD9" w:rsidRPr="00596258">
              <w:rPr>
                <w:webHidden/>
              </w:rPr>
            </w:r>
            <w:r w:rsidR="00B20FD9" w:rsidRPr="00596258">
              <w:rPr>
                <w:webHidden/>
              </w:rPr>
              <w:fldChar w:fldCharType="separate"/>
            </w:r>
            <w:r w:rsidR="00352B19">
              <w:rPr>
                <w:webHidden/>
              </w:rPr>
              <w:t>17</w:t>
            </w:r>
            <w:r w:rsidR="00B20FD9" w:rsidRPr="00596258">
              <w:rPr>
                <w:webHidden/>
              </w:rPr>
              <w:fldChar w:fldCharType="end"/>
            </w:r>
          </w:hyperlink>
        </w:p>
        <w:p w:rsidR="00B91955" w:rsidRPr="00596258" w:rsidRDefault="00E11AA1" w:rsidP="00B91955">
          <w:pPr>
            <w:pStyle w:val="TOC2"/>
            <w:tabs>
              <w:tab w:val="right" w:leader="dot" w:pos="9016"/>
            </w:tabs>
            <w:ind w:left="90"/>
            <w:rPr>
              <w:rFonts w:ascii="Times New Roman" w:eastAsiaTheme="minorEastAsia" w:hAnsi="Times New Roman" w:cs="Times New Roman"/>
              <w:i/>
              <w:noProof/>
              <w:color w:val="365F91" w:themeColor="accent1" w:themeShade="BF"/>
              <w:sz w:val="26"/>
              <w:szCs w:val="26"/>
              <w:lang w:val="en-US"/>
            </w:rPr>
          </w:pPr>
          <w:hyperlink w:anchor="_Toc520046783" w:history="1">
            <w:r w:rsidR="006832B1" w:rsidRPr="00596258">
              <w:rPr>
                <w:rStyle w:val="Hyperlink"/>
                <w:rFonts w:ascii="Times New Roman" w:hAnsi="Times New Roman" w:cs="Times New Roman"/>
                <w:i/>
                <w:noProof/>
                <w:color w:val="365F91" w:themeColor="accent1" w:themeShade="BF"/>
                <w:sz w:val="26"/>
                <w:szCs w:val="26"/>
              </w:rPr>
              <w:t>1.3 Ưu điểm và nhược điểm của các cơ chế giải quyết kiến nghị</w:t>
            </w:r>
            <w:r w:rsidR="006832B1" w:rsidRPr="00596258">
              <w:rPr>
                <w:rFonts w:ascii="Times New Roman" w:hAnsi="Times New Roman" w:cs="Times New Roman"/>
                <w:i/>
                <w:noProof/>
                <w:webHidden/>
                <w:color w:val="365F91" w:themeColor="accent1" w:themeShade="BF"/>
                <w:sz w:val="26"/>
                <w:szCs w:val="26"/>
              </w:rPr>
              <w:tab/>
            </w:r>
            <w:r w:rsidR="00B20FD9" w:rsidRPr="00596258">
              <w:rPr>
                <w:rFonts w:ascii="Times New Roman" w:hAnsi="Times New Roman" w:cs="Times New Roman"/>
                <w:i/>
                <w:noProof/>
                <w:webHidden/>
                <w:color w:val="365F91" w:themeColor="accent1" w:themeShade="BF"/>
                <w:sz w:val="26"/>
                <w:szCs w:val="26"/>
              </w:rPr>
              <w:fldChar w:fldCharType="begin"/>
            </w:r>
            <w:r w:rsidR="006832B1" w:rsidRPr="00596258">
              <w:rPr>
                <w:rFonts w:ascii="Times New Roman" w:hAnsi="Times New Roman" w:cs="Times New Roman"/>
                <w:i/>
                <w:noProof/>
                <w:webHidden/>
                <w:color w:val="365F91" w:themeColor="accent1" w:themeShade="BF"/>
                <w:sz w:val="26"/>
                <w:szCs w:val="26"/>
              </w:rPr>
              <w:instrText xml:space="preserve"> PAGEREF _Toc520046783 \h </w:instrText>
            </w:r>
            <w:r w:rsidR="00B20FD9" w:rsidRPr="00596258">
              <w:rPr>
                <w:rFonts w:ascii="Times New Roman" w:hAnsi="Times New Roman" w:cs="Times New Roman"/>
                <w:i/>
                <w:noProof/>
                <w:webHidden/>
                <w:color w:val="365F91" w:themeColor="accent1" w:themeShade="BF"/>
                <w:sz w:val="26"/>
                <w:szCs w:val="26"/>
              </w:rPr>
            </w:r>
            <w:r w:rsidR="00B20FD9" w:rsidRPr="00596258">
              <w:rPr>
                <w:rFonts w:ascii="Times New Roman" w:hAnsi="Times New Roman" w:cs="Times New Roman"/>
                <w:i/>
                <w:noProof/>
                <w:webHidden/>
                <w:color w:val="365F91" w:themeColor="accent1" w:themeShade="BF"/>
                <w:sz w:val="26"/>
                <w:szCs w:val="26"/>
              </w:rPr>
              <w:fldChar w:fldCharType="separate"/>
            </w:r>
            <w:r w:rsidR="00352B19">
              <w:rPr>
                <w:rFonts w:ascii="Times New Roman" w:hAnsi="Times New Roman" w:cs="Times New Roman"/>
                <w:i/>
                <w:noProof/>
                <w:webHidden/>
                <w:color w:val="365F91" w:themeColor="accent1" w:themeShade="BF"/>
                <w:sz w:val="26"/>
                <w:szCs w:val="26"/>
              </w:rPr>
              <w:t>18</w:t>
            </w:r>
            <w:r w:rsidR="00B20FD9" w:rsidRPr="00596258">
              <w:rPr>
                <w:rFonts w:ascii="Times New Roman" w:hAnsi="Times New Roman" w:cs="Times New Roman"/>
                <w:i/>
                <w:noProof/>
                <w:webHidden/>
                <w:color w:val="365F91" w:themeColor="accent1" w:themeShade="BF"/>
                <w:sz w:val="26"/>
                <w:szCs w:val="26"/>
              </w:rPr>
              <w:fldChar w:fldCharType="end"/>
            </w:r>
          </w:hyperlink>
        </w:p>
        <w:p w:rsidR="008761DD" w:rsidRDefault="00E11AA1">
          <w:pPr>
            <w:pStyle w:val="TOC1"/>
            <w:rPr>
              <w:rFonts w:eastAsiaTheme="minorEastAsia"/>
              <w:lang w:val="en-US"/>
            </w:rPr>
          </w:pPr>
          <w:hyperlink w:anchor="_Toc520046784" w:history="1">
            <w:r w:rsidR="006832B1" w:rsidRPr="00596258">
              <w:rPr>
                <w:rStyle w:val="Hyperlink"/>
                <w:color w:val="365F91" w:themeColor="accent1" w:themeShade="BF"/>
              </w:rPr>
              <w:t>Chương 2: Tình hình thực hiện giải quyết kiến nghị trong đấu thầu mua sắm công tại Việt Nam</w:t>
            </w:r>
            <w:r w:rsidR="006832B1" w:rsidRPr="00596258">
              <w:rPr>
                <w:webHidden/>
              </w:rPr>
              <w:tab/>
            </w:r>
            <w:r w:rsidR="00B20FD9" w:rsidRPr="00596258">
              <w:rPr>
                <w:webHidden/>
              </w:rPr>
              <w:fldChar w:fldCharType="begin"/>
            </w:r>
            <w:r w:rsidR="006832B1" w:rsidRPr="00596258">
              <w:rPr>
                <w:webHidden/>
              </w:rPr>
              <w:instrText xml:space="preserve"> PAGEREF _Toc520046784 \h </w:instrText>
            </w:r>
            <w:r w:rsidR="00B20FD9" w:rsidRPr="00596258">
              <w:rPr>
                <w:webHidden/>
              </w:rPr>
            </w:r>
            <w:r w:rsidR="00B20FD9" w:rsidRPr="00596258">
              <w:rPr>
                <w:webHidden/>
              </w:rPr>
              <w:fldChar w:fldCharType="separate"/>
            </w:r>
            <w:r w:rsidR="00352B19">
              <w:rPr>
                <w:webHidden/>
              </w:rPr>
              <w:t>21</w:t>
            </w:r>
            <w:r w:rsidR="00B20FD9" w:rsidRPr="00596258">
              <w:rPr>
                <w:webHidden/>
              </w:rPr>
              <w:fldChar w:fldCharType="end"/>
            </w:r>
          </w:hyperlink>
        </w:p>
        <w:p w:rsidR="008761DD" w:rsidRPr="003475FF" w:rsidRDefault="008761DD" w:rsidP="003475FF">
          <w:pPr>
            <w:pStyle w:val="TOC3"/>
            <w:rPr>
              <w:rStyle w:val="Hyperlink"/>
              <w:i w:val="0"/>
              <w:color w:val="365F91" w:themeColor="accent1" w:themeShade="BF"/>
              <w:u w:val="none"/>
            </w:rPr>
          </w:pPr>
          <w:r w:rsidRPr="003475FF">
            <w:rPr>
              <w:rStyle w:val="Hyperlink"/>
              <w:color w:val="365F91" w:themeColor="accent1" w:themeShade="BF"/>
              <w:u w:val="none"/>
            </w:rPr>
            <w:t>2.1 Cơ chế giải quyết khiếu nại tranh chấp nói chung ở Việt Nam.............................20</w:t>
          </w:r>
        </w:p>
        <w:p w:rsidR="00B91955" w:rsidRPr="00596258" w:rsidRDefault="00E11AA1" w:rsidP="003475FF">
          <w:pPr>
            <w:pStyle w:val="TOC3"/>
            <w:rPr>
              <w:rFonts w:eastAsiaTheme="minorEastAsia"/>
              <w:lang w:val="en-US"/>
            </w:rPr>
          </w:pPr>
          <w:hyperlink w:anchor="_Toc520046785" w:history="1">
            <w:r w:rsidR="006832B1" w:rsidRPr="00596258">
              <w:rPr>
                <w:rStyle w:val="Hyperlink"/>
                <w:i w:val="0"/>
                <w:color w:val="365F91" w:themeColor="accent1" w:themeShade="BF"/>
                <w:lang w:val="en-US"/>
              </w:rPr>
              <w:t xml:space="preserve">2.1.1 </w:t>
            </w:r>
            <w:r w:rsidR="006832B1" w:rsidRPr="00596258">
              <w:rPr>
                <w:rStyle w:val="Hyperlink"/>
                <w:i w:val="0"/>
                <w:color w:val="365F91" w:themeColor="accent1" w:themeShade="BF"/>
              </w:rPr>
              <w:t>Các hành vi chịu sự điều chỉnh của Bộ Luật dân sự và Bộ luật tố tụng dân sự</w:t>
            </w:r>
            <w:r w:rsidR="006832B1" w:rsidRPr="00596258">
              <w:rPr>
                <w:webHidden/>
              </w:rPr>
              <w:tab/>
            </w:r>
            <w:r w:rsidR="00B20FD9" w:rsidRPr="00596258">
              <w:rPr>
                <w:webHidden/>
              </w:rPr>
              <w:fldChar w:fldCharType="begin"/>
            </w:r>
            <w:r w:rsidR="006832B1" w:rsidRPr="00596258">
              <w:rPr>
                <w:webHidden/>
              </w:rPr>
              <w:instrText xml:space="preserve"> PAGEREF _Toc520046785 \h </w:instrText>
            </w:r>
            <w:r w:rsidR="00B20FD9" w:rsidRPr="00596258">
              <w:rPr>
                <w:webHidden/>
              </w:rPr>
            </w:r>
            <w:r w:rsidR="00B20FD9" w:rsidRPr="00596258">
              <w:rPr>
                <w:webHidden/>
              </w:rPr>
              <w:fldChar w:fldCharType="separate"/>
            </w:r>
            <w:r w:rsidR="00352B19">
              <w:rPr>
                <w:webHidden/>
              </w:rPr>
              <w:t>21</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786" w:history="1">
            <w:r w:rsidR="006832B1" w:rsidRPr="00596258">
              <w:rPr>
                <w:rStyle w:val="Hyperlink"/>
                <w:i w:val="0"/>
                <w:color w:val="365F91" w:themeColor="accent1" w:themeShade="BF"/>
                <w:lang w:val="en-US"/>
              </w:rPr>
              <w:t>2.1.2 Các hành vi chịu sự điều chỉnh theo Luật Trọng tài thương mại</w:t>
            </w:r>
            <w:r w:rsidR="006832B1" w:rsidRPr="00596258">
              <w:rPr>
                <w:webHidden/>
              </w:rPr>
              <w:tab/>
            </w:r>
            <w:r w:rsidR="00B20FD9" w:rsidRPr="00596258">
              <w:rPr>
                <w:webHidden/>
              </w:rPr>
              <w:fldChar w:fldCharType="begin"/>
            </w:r>
            <w:r w:rsidR="006832B1" w:rsidRPr="00596258">
              <w:rPr>
                <w:webHidden/>
              </w:rPr>
              <w:instrText xml:space="preserve"> PAGEREF _Toc520046786 \h </w:instrText>
            </w:r>
            <w:r w:rsidR="00B20FD9" w:rsidRPr="00596258">
              <w:rPr>
                <w:webHidden/>
              </w:rPr>
            </w:r>
            <w:r w:rsidR="00B20FD9" w:rsidRPr="00596258">
              <w:rPr>
                <w:webHidden/>
              </w:rPr>
              <w:fldChar w:fldCharType="separate"/>
            </w:r>
            <w:r w:rsidR="00352B19">
              <w:rPr>
                <w:webHidden/>
              </w:rPr>
              <w:t>22</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787" w:history="1">
            <w:r w:rsidR="006832B1" w:rsidRPr="00596258">
              <w:rPr>
                <w:rStyle w:val="Hyperlink"/>
                <w:i w:val="0"/>
                <w:color w:val="365F91" w:themeColor="accent1" w:themeShade="BF"/>
                <w:lang w:val="en-US"/>
              </w:rPr>
              <w:t>2.1.3 Các hành vị chịu sự điều chỉnh của Bộ Luật hình sự</w:t>
            </w:r>
            <w:r w:rsidR="006832B1">
              <w:rPr>
                <w:rStyle w:val="Hyperlink"/>
                <w:color w:val="365F91" w:themeColor="accent1" w:themeShade="BF"/>
                <w:lang w:val="en-US"/>
              </w:rPr>
              <w:t xml:space="preserve"> và </w:t>
            </w:r>
            <w:r w:rsidR="006832B1" w:rsidRPr="00596258">
              <w:rPr>
                <w:rStyle w:val="Hyperlink"/>
                <w:i w:val="0"/>
                <w:color w:val="365F91" w:themeColor="accent1" w:themeShade="BF"/>
                <w:lang w:val="en-US"/>
              </w:rPr>
              <w:t>Luật tố tụng hình sự</w:t>
            </w:r>
            <w:r w:rsidR="006832B1" w:rsidRPr="00596258">
              <w:rPr>
                <w:webHidden/>
              </w:rPr>
              <w:tab/>
            </w:r>
            <w:r w:rsidR="00B20FD9" w:rsidRPr="00596258">
              <w:rPr>
                <w:webHidden/>
              </w:rPr>
              <w:fldChar w:fldCharType="begin"/>
            </w:r>
            <w:r w:rsidR="006832B1" w:rsidRPr="00596258">
              <w:rPr>
                <w:webHidden/>
              </w:rPr>
              <w:instrText xml:space="preserve"> PAGEREF _Toc520046787 \h </w:instrText>
            </w:r>
            <w:r w:rsidR="00B20FD9" w:rsidRPr="00596258">
              <w:rPr>
                <w:webHidden/>
              </w:rPr>
            </w:r>
            <w:r w:rsidR="00B20FD9" w:rsidRPr="00596258">
              <w:rPr>
                <w:webHidden/>
              </w:rPr>
              <w:fldChar w:fldCharType="separate"/>
            </w:r>
            <w:r w:rsidR="00352B19">
              <w:rPr>
                <w:webHidden/>
              </w:rPr>
              <w:t>23</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788" w:history="1">
            <w:r w:rsidR="006832B1" w:rsidRPr="00596258">
              <w:rPr>
                <w:rStyle w:val="Hyperlink"/>
                <w:i w:val="0"/>
                <w:color w:val="365F91" w:themeColor="accent1" w:themeShade="BF"/>
                <w:lang w:val="en-US"/>
              </w:rPr>
              <w:t>2.1.4 Xử lý khiếu nại theo các Hiệp định thương mại quốc tế</w:t>
            </w:r>
            <w:r w:rsidR="006832B1" w:rsidRPr="00596258">
              <w:rPr>
                <w:webHidden/>
              </w:rPr>
              <w:tab/>
            </w:r>
            <w:r w:rsidR="00B20FD9" w:rsidRPr="00596258">
              <w:rPr>
                <w:webHidden/>
              </w:rPr>
              <w:fldChar w:fldCharType="begin"/>
            </w:r>
            <w:r w:rsidR="006832B1" w:rsidRPr="00596258">
              <w:rPr>
                <w:webHidden/>
              </w:rPr>
              <w:instrText xml:space="preserve"> PAGEREF _Toc520046788 \h </w:instrText>
            </w:r>
            <w:r w:rsidR="00B20FD9" w:rsidRPr="00596258">
              <w:rPr>
                <w:webHidden/>
              </w:rPr>
            </w:r>
            <w:r w:rsidR="00B20FD9" w:rsidRPr="00596258">
              <w:rPr>
                <w:webHidden/>
              </w:rPr>
              <w:fldChar w:fldCharType="separate"/>
            </w:r>
            <w:r w:rsidR="00352B19">
              <w:rPr>
                <w:webHidden/>
              </w:rPr>
              <w:t>25</w:t>
            </w:r>
            <w:r w:rsidR="00B20FD9" w:rsidRPr="00596258">
              <w:rPr>
                <w:webHidden/>
              </w:rPr>
              <w:fldChar w:fldCharType="end"/>
            </w:r>
          </w:hyperlink>
        </w:p>
        <w:p w:rsidR="00B91955" w:rsidRPr="00596258" w:rsidRDefault="00E11AA1" w:rsidP="00B91955">
          <w:pPr>
            <w:pStyle w:val="TOC2"/>
            <w:tabs>
              <w:tab w:val="left" w:pos="880"/>
              <w:tab w:val="right" w:leader="dot" w:pos="9016"/>
            </w:tabs>
            <w:ind w:left="90"/>
            <w:rPr>
              <w:rFonts w:ascii="Times New Roman" w:eastAsiaTheme="minorEastAsia" w:hAnsi="Times New Roman" w:cs="Times New Roman"/>
              <w:i/>
              <w:noProof/>
              <w:color w:val="365F91" w:themeColor="accent1" w:themeShade="BF"/>
              <w:sz w:val="26"/>
              <w:szCs w:val="26"/>
              <w:lang w:val="en-US"/>
            </w:rPr>
          </w:pPr>
          <w:hyperlink w:anchor="_Toc520046790" w:history="1">
            <w:r w:rsidR="006832B1" w:rsidRPr="00596258">
              <w:rPr>
                <w:rStyle w:val="Hyperlink"/>
                <w:rFonts w:ascii="Times New Roman" w:hAnsi="Times New Roman" w:cs="Times New Roman"/>
                <w:i/>
                <w:noProof/>
                <w:color w:val="365F91" w:themeColor="accent1" w:themeShade="BF"/>
                <w:sz w:val="26"/>
                <w:szCs w:val="26"/>
              </w:rPr>
              <w:t>2.2</w:t>
            </w:r>
            <w:r w:rsidR="006832B1" w:rsidRPr="00596258">
              <w:rPr>
                <w:rFonts w:ascii="Times New Roman" w:eastAsiaTheme="minorEastAsia" w:hAnsi="Times New Roman" w:cs="Times New Roman"/>
                <w:i/>
                <w:noProof/>
                <w:color w:val="365F91" w:themeColor="accent1" w:themeShade="BF"/>
                <w:sz w:val="26"/>
                <w:szCs w:val="26"/>
                <w:lang w:val="en-US"/>
              </w:rPr>
              <w:tab/>
            </w:r>
            <w:r w:rsidR="006832B1" w:rsidRPr="00596258">
              <w:rPr>
                <w:rStyle w:val="Hyperlink"/>
                <w:rFonts w:ascii="Times New Roman" w:hAnsi="Times New Roman" w:cs="Times New Roman"/>
                <w:i/>
                <w:noProof/>
                <w:color w:val="365F91" w:themeColor="accent1" w:themeShade="BF"/>
                <w:sz w:val="26"/>
                <w:szCs w:val="26"/>
              </w:rPr>
              <w:t>Cơ chế giải quyết kiến nghị trong đấu thầu mua sắm công tại Việt Nam</w:t>
            </w:r>
            <w:r w:rsidR="006832B1" w:rsidRPr="00596258">
              <w:rPr>
                <w:rFonts w:ascii="Times New Roman" w:hAnsi="Times New Roman" w:cs="Times New Roman"/>
                <w:i/>
                <w:noProof/>
                <w:webHidden/>
                <w:color w:val="365F91" w:themeColor="accent1" w:themeShade="BF"/>
                <w:sz w:val="26"/>
                <w:szCs w:val="26"/>
              </w:rPr>
              <w:tab/>
            </w:r>
            <w:r w:rsidR="00B20FD9" w:rsidRPr="00596258">
              <w:rPr>
                <w:rFonts w:ascii="Times New Roman" w:hAnsi="Times New Roman" w:cs="Times New Roman"/>
                <w:i/>
                <w:noProof/>
                <w:webHidden/>
                <w:color w:val="365F91" w:themeColor="accent1" w:themeShade="BF"/>
                <w:sz w:val="26"/>
                <w:szCs w:val="26"/>
              </w:rPr>
              <w:fldChar w:fldCharType="begin"/>
            </w:r>
            <w:r w:rsidR="006832B1" w:rsidRPr="00596258">
              <w:rPr>
                <w:rFonts w:ascii="Times New Roman" w:hAnsi="Times New Roman" w:cs="Times New Roman"/>
                <w:i/>
                <w:noProof/>
                <w:webHidden/>
                <w:color w:val="365F91" w:themeColor="accent1" w:themeShade="BF"/>
                <w:sz w:val="26"/>
                <w:szCs w:val="26"/>
              </w:rPr>
              <w:instrText xml:space="preserve"> PAGEREF _Toc520046790 \h </w:instrText>
            </w:r>
            <w:r w:rsidR="00B20FD9" w:rsidRPr="00596258">
              <w:rPr>
                <w:rFonts w:ascii="Times New Roman" w:hAnsi="Times New Roman" w:cs="Times New Roman"/>
                <w:i/>
                <w:noProof/>
                <w:webHidden/>
                <w:color w:val="365F91" w:themeColor="accent1" w:themeShade="BF"/>
                <w:sz w:val="26"/>
                <w:szCs w:val="26"/>
              </w:rPr>
            </w:r>
            <w:r w:rsidR="00B20FD9" w:rsidRPr="00596258">
              <w:rPr>
                <w:rFonts w:ascii="Times New Roman" w:hAnsi="Times New Roman" w:cs="Times New Roman"/>
                <w:i/>
                <w:noProof/>
                <w:webHidden/>
                <w:color w:val="365F91" w:themeColor="accent1" w:themeShade="BF"/>
                <w:sz w:val="26"/>
                <w:szCs w:val="26"/>
              </w:rPr>
              <w:fldChar w:fldCharType="separate"/>
            </w:r>
            <w:r w:rsidR="00352B19">
              <w:rPr>
                <w:rFonts w:ascii="Times New Roman" w:hAnsi="Times New Roman" w:cs="Times New Roman"/>
                <w:i/>
                <w:noProof/>
                <w:webHidden/>
                <w:color w:val="365F91" w:themeColor="accent1" w:themeShade="BF"/>
                <w:sz w:val="26"/>
                <w:szCs w:val="26"/>
              </w:rPr>
              <w:t>26</w:t>
            </w:r>
            <w:r w:rsidR="00B20FD9" w:rsidRPr="00596258">
              <w:rPr>
                <w:rFonts w:ascii="Times New Roman" w:hAnsi="Times New Roman" w:cs="Times New Roman"/>
                <w:i/>
                <w:noProof/>
                <w:webHidden/>
                <w:color w:val="365F91" w:themeColor="accent1" w:themeShade="BF"/>
                <w:sz w:val="26"/>
                <w:szCs w:val="26"/>
              </w:rPr>
              <w:fldChar w:fldCharType="end"/>
            </w:r>
          </w:hyperlink>
        </w:p>
        <w:p w:rsidR="00B91955" w:rsidRPr="00596258" w:rsidRDefault="00E11AA1" w:rsidP="003475FF">
          <w:pPr>
            <w:pStyle w:val="TOC3"/>
            <w:rPr>
              <w:rFonts w:eastAsiaTheme="minorEastAsia"/>
              <w:lang w:val="en-US"/>
            </w:rPr>
          </w:pPr>
          <w:hyperlink w:anchor="_Toc520046791" w:history="1">
            <w:r w:rsidR="006832B1" w:rsidRPr="00596258">
              <w:rPr>
                <w:rStyle w:val="Hyperlink"/>
                <w:i w:val="0"/>
                <w:color w:val="365F91" w:themeColor="accent1" w:themeShade="BF"/>
              </w:rPr>
              <w:t>2.</w:t>
            </w:r>
            <w:r w:rsidR="006832B1" w:rsidRPr="00596258">
              <w:rPr>
                <w:rStyle w:val="Hyperlink"/>
                <w:i w:val="0"/>
                <w:color w:val="365F91" w:themeColor="accent1" w:themeShade="BF"/>
                <w:lang w:val="en-US"/>
              </w:rPr>
              <w:t>2</w:t>
            </w:r>
            <w:r w:rsidR="006832B1" w:rsidRPr="00596258">
              <w:rPr>
                <w:rStyle w:val="Hyperlink"/>
                <w:i w:val="0"/>
                <w:color w:val="365F91" w:themeColor="accent1" w:themeShade="BF"/>
              </w:rPr>
              <w:t>.1 Cơ quan giải quyết kiến nghị</w:t>
            </w:r>
            <w:r w:rsidR="006832B1" w:rsidRPr="00596258">
              <w:rPr>
                <w:webHidden/>
              </w:rPr>
              <w:tab/>
            </w:r>
            <w:r w:rsidR="00B20FD9" w:rsidRPr="00596258">
              <w:rPr>
                <w:webHidden/>
              </w:rPr>
              <w:fldChar w:fldCharType="begin"/>
            </w:r>
            <w:r w:rsidR="006832B1" w:rsidRPr="00596258">
              <w:rPr>
                <w:webHidden/>
              </w:rPr>
              <w:instrText xml:space="preserve"> PAGEREF _Toc520046791 \h </w:instrText>
            </w:r>
            <w:r w:rsidR="00B20FD9" w:rsidRPr="00596258">
              <w:rPr>
                <w:webHidden/>
              </w:rPr>
            </w:r>
            <w:r w:rsidR="00B20FD9" w:rsidRPr="00596258">
              <w:rPr>
                <w:webHidden/>
              </w:rPr>
              <w:fldChar w:fldCharType="separate"/>
            </w:r>
            <w:r w:rsidR="00352B19">
              <w:rPr>
                <w:webHidden/>
              </w:rPr>
              <w:t>26</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792" w:history="1">
            <w:r w:rsidR="006832B1" w:rsidRPr="00596258">
              <w:rPr>
                <w:rStyle w:val="Hyperlink"/>
                <w:i w:val="0"/>
                <w:color w:val="365F91" w:themeColor="accent1" w:themeShade="BF"/>
              </w:rPr>
              <w:t>2.1.2 Quy trình giải quyết kiến nghị</w:t>
            </w:r>
            <w:r w:rsidR="006832B1" w:rsidRPr="00596258">
              <w:rPr>
                <w:webHidden/>
              </w:rPr>
              <w:tab/>
            </w:r>
            <w:r w:rsidR="00B20FD9" w:rsidRPr="00596258">
              <w:rPr>
                <w:webHidden/>
              </w:rPr>
              <w:fldChar w:fldCharType="begin"/>
            </w:r>
            <w:r w:rsidR="006832B1" w:rsidRPr="00596258">
              <w:rPr>
                <w:webHidden/>
              </w:rPr>
              <w:instrText xml:space="preserve"> PAGEREF _Toc520046792 \h </w:instrText>
            </w:r>
            <w:r w:rsidR="00B20FD9" w:rsidRPr="00596258">
              <w:rPr>
                <w:webHidden/>
              </w:rPr>
            </w:r>
            <w:r w:rsidR="00B20FD9" w:rsidRPr="00596258">
              <w:rPr>
                <w:webHidden/>
              </w:rPr>
              <w:fldChar w:fldCharType="separate"/>
            </w:r>
            <w:r w:rsidR="00352B19">
              <w:rPr>
                <w:webHidden/>
              </w:rPr>
              <w:t>26</w:t>
            </w:r>
            <w:r w:rsidR="00B20FD9" w:rsidRPr="00596258">
              <w:rPr>
                <w:webHidden/>
              </w:rPr>
              <w:fldChar w:fldCharType="end"/>
            </w:r>
          </w:hyperlink>
        </w:p>
        <w:p w:rsidR="00B91955" w:rsidRPr="00596258" w:rsidRDefault="00E11AA1" w:rsidP="00B91955">
          <w:pPr>
            <w:pStyle w:val="TOC2"/>
            <w:tabs>
              <w:tab w:val="right" w:leader="dot" w:pos="9016"/>
            </w:tabs>
            <w:ind w:left="90"/>
            <w:rPr>
              <w:rFonts w:ascii="Times New Roman" w:eastAsiaTheme="minorEastAsia" w:hAnsi="Times New Roman" w:cs="Times New Roman"/>
              <w:i/>
              <w:noProof/>
              <w:color w:val="365F91" w:themeColor="accent1" w:themeShade="BF"/>
              <w:sz w:val="26"/>
              <w:szCs w:val="26"/>
              <w:lang w:val="en-US"/>
            </w:rPr>
          </w:pPr>
          <w:hyperlink w:anchor="_Toc520046793" w:history="1">
            <w:r w:rsidR="006832B1" w:rsidRPr="00596258">
              <w:rPr>
                <w:rStyle w:val="Hyperlink"/>
                <w:rFonts w:ascii="Times New Roman" w:hAnsi="Times New Roman" w:cs="Times New Roman"/>
                <w:i/>
                <w:noProof/>
                <w:color w:val="365F91" w:themeColor="accent1" w:themeShade="BF"/>
                <w:sz w:val="26"/>
                <w:szCs w:val="26"/>
              </w:rPr>
              <w:t>2.</w:t>
            </w:r>
            <w:r w:rsidR="006832B1" w:rsidRPr="00596258">
              <w:rPr>
                <w:rStyle w:val="Hyperlink"/>
                <w:rFonts w:ascii="Times New Roman" w:hAnsi="Times New Roman" w:cs="Times New Roman"/>
                <w:i/>
                <w:noProof/>
                <w:color w:val="365F91" w:themeColor="accent1" w:themeShade="BF"/>
                <w:sz w:val="26"/>
                <w:szCs w:val="26"/>
                <w:lang w:val="en-US"/>
              </w:rPr>
              <w:t>3</w:t>
            </w:r>
            <w:r w:rsidR="006832B1" w:rsidRPr="00596258">
              <w:rPr>
                <w:rStyle w:val="Hyperlink"/>
                <w:rFonts w:ascii="Times New Roman" w:hAnsi="Times New Roman" w:cs="Times New Roman"/>
                <w:i/>
                <w:noProof/>
                <w:color w:val="365F91" w:themeColor="accent1" w:themeShade="BF"/>
                <w:sz w:val="26"/>
                <w:szCs w:val="26"/>
              </w:rPr>
              <w:t xml:space="preserve"> Những vấn đề còn bất cập trong quá trình giải quyết kiến nghị trong đấu thầu</w:t>
            </w:r>
            <w:r w:rsidR="006832B1" w:rsidRPr="00596258">
              <w:rPr>
                <w:rFonts w:ascii="Times New Roman" w:hAnsi="Times New Roman" w:cs="Times New Roman"/>
                <w:i/>
                <w:noProof/>
                <w:webHidden/>
                <w:color w:val="365F91" w:themeColor="accent1" w:themeShade="BF"/>
                <w:sz w:val="26"/>
                <w:szCs w:val="26"/>
              </w:rPr>
              <w:tab/>
            </w:r>
            <w:r w:rsidR="00B20FD9" w:rsidRPr="00596258">
              <w:rPr>
                <w:rFonts w:ascii="Times New Roman" w:hAnsi="Times New Roman" w:cs="Times New Roman"/>
                <w:i/>
                <w:noProof/>
                <w:webHidden/>
                <w:color w:val="365F91" w:themeColor="accent1" w:themeShade="BF"/>
                <w:sz w:val="26"/>
                <w:szCs w:val="26"/>
              </w:rPr>
              <w:fldChar w:fldCharType="begin"/>
            </w:r>
            <w:r w:rsidR="006832B1" w:rsidRPr="00596258">
              <w:rPr>
                <w:rFonts w:ascii="Times New Roman" w:hAnsi="Times New Roman" w:cs="Times New Roman"/>
                <w:i/>
                <w:noProof/>
                <w:webHidden/>
                <w:color w:val="365F91" w:themeColor="accent1" w:themeShade="BF"/>
                <w:sz w:val="26"/>
                <w:szCs w:val="26"/>
              </w:rPr>
              <w:instrText xml:space="preserve"> PAGEREF _Toc520046793 \h </w:instrText>
            </w:r>
            <w:r w:rsidR="00B20FD9" w:rsidRPr="00596258">
              <w:rPr>
                <w:rFonts w:ascii="Times New Roman" w:hAnsi="Times New Roman" w:cs="Times New Roman"/>
                <w:i/>
                <w:noProof/>
                <w:webHidden/>
                <w:color w:val="365F91" w:themeColor="accent1" w:themeShade="BF"/>
                <w:sz w:val="26"/>
                <w:szCs w:val="26"/>
              </w:rPr>
            </w:r>
            <w:r w:rsidR="00B20FD9" w:rsidRPr="00596258">
              <w:rPr>
                <w:rFonts w:ascii="Times New Roman" w:hAnsi="Times New Roman" w:cs="Times New Roman"/>
                <w:i/>
                <w:noProof/>
                <w:webHidden/>
                <w:color w:val="365F91" w:themeColor="accent1" w:themeShade="BF"/>
                <w:sz w:val="26"/>
                <w:szCs w:val="26"/>
              </w:rPr>
              <w:fldChar w:fldCharType="separate"/>
            </w:r>
            <w:r w:rsidR="00352B19">
              <w:rPr>
                <w:rFonts w:ascii="Times New Roman" w:hAnsi="Times New Roman" w:cs="Times New Roman"/>
                <w:i/>
                <w:noProof/>
                <w:webHidden/>
                <w:color w:val="365F91" w:themeColor="accent1" w:themeShade="BF"/>
                <w:sz w:val="26"/>
                <w:szCs w:val="26"/>
              </w:rPr>
              <w:t>31</w:t>
            </w:r>
            <w:r w:rsidR="00B20FD9" w:rsidRPr="00596258">
              <w:rPr>
                <w:rFonts w:ascii="Times New Roman" w:hAnsi="Times New Roman" w:cs="Times New Roman"/>
                <w:i/>
                <w:noProof/>
                <w:webHidden/>
                <w:color w:val="365F91" w:themeColor="accent1" w:themeShade="BF"/>
                <w:sz w:val="26"/>
                <w:szCs w:val="26"/>
              </w:rPr>
              <w:fldChar w:fldCharType="end"/>
            </w:r>
          </w:hyperlink>
        </w:p>
        <w:p w:rsidR="00B91955" w:rsidRPr="00596258" w:rsidRDefault="00E11AA1" w:rsidP="00B91955">
          <w:pPr>
            <w:pStyle w:val="TOC2"/>
            <w:tabs>
              <w:tab w:val="right" w:leader="dot" w:pos="9016"/>
            </w:tabs>
            <w:ind w:left="90"/>
            <w:rPr>
              <w:rFonts w:ascii="Times New Roman" w:eastAsiaTheme="minorEastAsia" w:hAnsi="Times New Roman" w:cs="Times New Roman"/>
              <w:i/>
              <w:noProof/>
              <w:color w:val="365F91" w:themeColor="accent1" w:themeShade="BF"/>
              <w:sz w:val="26"/>
              <w:szCs w:val="26"/>
              <w:lang w:val="en-US"/>
            </w:rPr>
          </w:pPr>
          <w:hyperlink w:anchor="_Toc520046794" w:history="1">
            <w:r w:rsidR="006832B1" w:rsidRPr="00596258">
              <w:rPr>
                <w:rStyle w:val="Hyperlink"/>
                <w:rFonts w:ascii="Times New Roman" w:hAnsi="Times New Roman" w:cs="Times New Roman"/>
                <w:i/>
                <w:noProof/>
                <w:color w:val="365F91" w:themeColor="accent1" w:themeShade="BF"/>
                <w:sz w:val="26"/>
                <w:szCs w:val="26"/>
              </w:rPr>
              <w:t>2.</w:t>
            </w:r>
            <w:r w:rsidR="006832B1" w:rsidRPr="00596258">
              <w:rPr>
                <w:rStyle w:val="Hyperlink"/>
                <w:rFonts w:ascii="Times New Roman" w:hAnsi="Times New Roman" w:cs="Times New Roman"/>
                <w:i/>
                <w:noProof/>
                <w:color w:val="365F91" w:themeColor="accent1" w:themeShade="BF"/>
                <w:sz w:val="26"/>
                <w:szCs w:val="26"/>
                <w:lang w:val="en-US"/>
              </w:rPr>
              <w:t>4</w:t>
            </w:r>
            <w:r w:rsidR="006832B1" w:rsidRPr="00596258">
              <w:rPr>
                <w:rStyle w:val="Hyperlink"/>
                <w:rFonts w:ascii="Times New Roman" w:hAnsi="Times New Roman" w:cs="Times New Roman"/>
                <w:i/>
                <w:noProof/>
                <w:color w:val="365F91" w:themeColor="accent1" w:themeShade="BF"/>
                <w:sz w:val="26"/>
                <w:szCs w:val="26"/>
              </w:rPr>
              <w:t xml:space="preserve"> Kết quả khảo sát về kiến nghị và giải quyết kiến nghị trong đấu thầu mua sắm công ở Việt Nam</w:t>
            </w:r>
            <w:r w:rsidR="006832B1" w:rsidRPr="00596258">
              <w:rPr>
                <w:rFonts w:ascii="Times New Roman" w:hAnsi="Times New Roman" w:cs="Times New Roman"/>
                <w:i/>
                <w:noProof/>
                <w:webHidden/>
                <w:color w:val="365F91" w:themeColor="accent1" w:themeShade="BF"/>
                <w:sz w:val="26"/>
                <w:szCs w:val="26"/>
              </w:rPr>
              <w:tab/>
            </w:r>
            <w:r w:rsidR="00B20FD9" w:rsidRPr="00596258">
              <w:rPr>
                <w:rFonts w:ascii="Times New Roman" w:hAnsi="Times New Roman" w:cs="Times New Roman"/>
                <w:i/>
                <w:noProof/>
                <w:webHidden/>
                <w:color w:val="365F91" w:themeColor="accent1" w:themeShade="BF"/>
                <w:sz w:val="26"/>
                <w:szCs w:val="26"/>
              </w:rPr>
              <w:fldChar w:fldCharType="begin"/>
            </w:r>
            <w:r w:rsidR="006832B1" w:rsidRPr="00596258">
              <w:rPr>
                <w:rFonts w:ascii="Times New Roman" w:hAnsi="Times New Roman" w:cs="Times New Roman"/>
                <w:i/>
                <w:noProof/>
                <w:webHidden/>
                <w:color w:val="365F91" w:themeColor="accent1" w:themeShade="BF"/>
                <w:sz w:val="26"/>
                <w:szCs w:val="26"/>
              </w:rPr>
              <w:instrText xml:space="preserve"> PAGEREF _Toc520046794 \h </w:instrText>
            </w:r>
            <w:r w:rsidR="00B20FD9" w:rsidRPr="00596258">
              <w:rPr>
                <w:rFonts w:ascii="Times New Roman" w:hAnsi="Times New Roman" w:cs="Times New Roman"/>
                <w:i/>
                <w:noProof/>
                <w:webHidden/>
                <w:color w:val="365F91" w:themeColor="accent1" w:themeShade="BF"/>
                <w:sz w:val="26"/>
                <w:szCs w:val="26"/>
              </w:rPr>
            </w:r>
            <w:r w:rsidR="00B20FD9" w:rsidRPr="00596258">
              <w:rPr>
                <w:rFonts w:ascii="Times New Roman" w:hAnsi="Times New Roman" w:cs="Times New Roman"/>
                <w:i/>
                <w:noProof/>
                <w:webHidden/>
                <w:color w:val="365F91" w:themeColor="accent1" w:themeShade="BF"/>
                <w:sz w:val="26"/>
                <w:szCs w:val="26"/>
              </w:rPr>
              <w:fldChar w:fldCharType="separate"/>
            </w:r>
            <w:r w:rsidR="00352B19">
              <w:rPr>
                <w:rFonts w:ascii="Times New Roman" w:hAnsi="Times New Roman" w:cs="Times New Roman"/>
                <w:i/>
                <w:noProof/>
                <w:webHidden/>
                <w:color w:val="365F91" w:themeColor="accent1" w:themeShade="BF"/>
                <w:sz w:val="26"/>
                <w:szCs w:val="26"/>
              </w:rPr>
              <w:t>37</w:t>
            </w:r>
            <w:r w:rsidR="00B20FD9" w:rsidRPr="00596258">
              <w:rPr>
                <w:rFonts w:ascii="Times New Roman" w:hAnsi="Times New Roman" w:cs="Times New Roman"/>
                <w:i/>
                <w:noProof/>
                <w:webHidden/>
                <w:color w:val="365F91" w:themeColor="accent1" w:themeShade="BF"/>
                <w:sz w:val="26"/>
                <w:szCs w:val="26"/>
              </w:rPr>
              <w:fldChar w:fldCharType="end"/>
            </w:r>
          </w:hyperlink>
        </w:p>
        <w:p w:rsidR="00B91955" w:rsidRPr="00596258" w:rsidRDefault="00E11AA1" w:rsidP="003475FF">
          <w:pPr>
            <w:pStyle w:val="TOC3"/>
            <w:rPr>
              <w:rFonts w:eastAsiaTheme="minorEastAsia"/>
              <w:lang w:val="en-US"/>
            </w:rPr>
          </w:pPr>
          <w:hyperlink w:anchor="_Toc520046795" w:history="1">
            <w:r w:rsidR="006832B1" w:rsidRPr="00596258">
              <w:rPr>
                <w:rStyle w:val="Hyperlink"/>
                <w:i w:val="0"/>
                <w:color w:val="365F91" w:themeColor="accent1" w:themeShade="BF"/>
              </w:rPr>
              <w:t>2.</w:t>
            </w:r>
            <w:r w:rsidR="006832B1" w:rsidRPr="00596258">
              <w:rPr>
                <w:rStyle w:val="Hyperlink"/>
                <w:i w:val="0"/>
                <w:color w:val="365F91" w:themeColor="accent1" w:themeShade="BF"/>
                <w:lang w:val="en-US"/>
              </w:rPr>
              <w:t>4</w:t>
            </w:r>
            <w:r w:rsidR="006832B1" w:rsidRPr="00596258">
              <w:rPr>
                <w:rStyle w:val="Hyperlink"/>
                <w:i w:val="0"/>
                <w:color w:val="365F91" w:themeColor="accent1" w:themeShade="BF"/>
              </w:rPr>
              <w:t>.1 Hiện trạng tham gia đấu thầu mua sắm công của các nhà thầu</w:t>
            </w:r>
            <w:r w:rsidR="006832B1" w:rsidRPr="00596258">
              <w:rPr>
                <w:webHidden/>
              </w:rPr>
              <w:tab/>
            </w:r>
            <w:r w:rsidR="00B20FD9" w:rsidRPr="00596258">
              <w:rPr>
                <w:webHidden/>
              </w:rPr>
              <w:fldChar w:fldCharType="begin"/>
            </w:r>
            <w:r w:rsidR="006832B1" w:rsidRPr="00596258">
              <w:rPr>
                <w:webHidden/>
              </w:rPr>
              <w:instrText xml:space="preserve"> PAGEREF _Toc520046795 \h </w:instrText>
            </w:r>
            <w:r w:rsidR="00B20FD9" w:rsidRPr="00596258">
              <w:rPr>
                <w:webHidden/>
              </w:rPr>
            </w:r>
            <w:r w:rsidR="00B20FD9" w:rsidRPr="00596258">
              <w:rPr>
                <w:webHidden/>
              </w:rPr>
              <w:fldChar w:fldCharType="separate"/>
            </w:r>
            <w:r w:rsidR="00352B19">
              <w:rPr>
                <w:webHidden/>
              </w:rPr>
              <w:t>37</w:t>
            </w:r>
            <w:r w:rsidR="00B20FD9" w:rsidRPr="00596258">
              <w:rPr>
                <w:webHidden/>
              </w:rPr>
              <w:fldChar w:fldCharType="end"/>
            </w:r>
          </w:hyperlink>
        </w:p>
        <w:p w:rsidR="00B91955" w:rsidRPr="00596258" w:rsidRDefault="00E11AA1" w:rsidP="00596258">
          <w:pPr>
            <w:pStyle w:val="TOC3"/>
            <w:rPr>
              <w:rFonts w:eastAsiaTheme="minorEastAsia"/>
              <w:lang w:val="en-US"/>
            </w:rPr>
          </w:pPr>
          <w:hyperlink w:anchor="_Toc520046796" w:history="1">
            <w:r w:rsidR="006832B1" w:rsidRPr="00596258">
              <w:rPr>
                <w:rStyle w:val="Hyperlink"/>
                <w:i w:val="0"/>
                <w:color w:val="365F91" w:themeColor="accent1" w:themeShade="BF"/>
                <w:lang w:val="en-US"/>
              </w:rPr>
              <w:t>2.4.2  Hiện trạng hoạt động kiến nghị và giải quyết kiến nghị trong đấu thầu mua sắm công</w:t>
            </w:r>
            <w:r w:rsidR="006832B1" w:rsidRPr="00596258">
              <w:rPr>
                <w:webHidden/>
              </w:rPr>
              <w:tab/>
            </w:r>
            <w:r w:rsidR="00B20FD9" w:rsidRPr="00596258">
              <w:rPr>
                <w:webHidden/>
              </w:rPr>
              <w:fldChar w:fldCharType="begin"/>
            </w:r>
            <w:r w:rsidR="006832B1" w:rsidRPr="00596258">
              <w:rPr>
                <w:webHidden/>
              </w:rPr>
              <w:instrText xml:space="preserve"> PAGEREF _Toc520046796 \h </w:instrText>
            </w:r>
            <w:r w:rsidR="00B20FD9" w:rsidRPr="00596258">
              <w:rPr>
                <w:webHidden/>
              </w:rPr>
            </w:r>
            <w:r w:rsidR="00B20FD9" w:rsidRPr="00596258">
              <w:rPr>
                <w:webHidden/>
              </w:rPr>
              <w:fldChar w:fldCharType="separate"/>
            </w:r>
            <w:r w:rsidR="00352B19">
              <w:rPr>
                <w:webHidden/>
              </w:rPr>
              <w:t>43</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797" w:history="1">
            <w:r w:rsidR="006832B1" w:rsidRPr="00596258">
              <w:rPr>
                <w:rStyle w:val="Hyperlink"/>
                <w:i w:val="0"/>
                <w:color w:val="365F91" w:themeColor="accent1" w:themeShade="BF"/>
                <w:lang w:val="en-US"/>
              </w:rPr>
              <w:t>2.3.3 Nguyên nhân những vấn đề tồn tại trong hoạt động kiến nghị và giải quyết kiến nghị trong đấu thầu mua sắm công</w:t>
            </w:r>
            <w:r w:rsidR="006832B1" w:rsidRPr="00596258">
              <w:rPr>
                <w:webHidden/>
              </w:rPr>
              <w:tab/>
            </w:r>
            <w:r w:rsidR="00B20FD9" w:rsidRPr="00596258">
              <w:rPr>
                <w:webHidden/>
              </w:rPr>
              <w:fldChar w:fldCharType="begin"/>
            </w:r>
            <w:r w:rsidR="006832B1" w:rsidRPr="00596258">
              <w:rPr>
                <w:webHidden/>
              </w:rPr>
              <w:instrText xml:space="preserve"> PAGEREF _Toc520046797 \h </w:instrText>
            </w:r>
            <w:r w:rsidR="00B20FD9" w:rsidRPr="00596258">
              <w:rPr>
                <w:webHidden/>
              </w:rPr>
            </w:r>
            <w:r w:rsidR="00B20FD9" w:rsidRPr="00596258">
              <w:rPr>
                <w:webHidden/>
              </w:rPr>
              <w:fldChar w:fldCharType="separate"/>
            </w:r>
            <w:r w:rsidR="00352B19">
              <w:rPr>
                <w:webHidden/>
              </w:rPr>
              <w:t>44</w:t>
            </w:r>
            <w:r w:rsidR="00B20FD9" w:rsidRPr="00596258">
              <w:rPr>
                <w:webHidden/>
              </w:rPr>
              <w:fldChar w:fldCharType="end"/>
            </w:r>
          </w:hyperlink>
        </w:p>
        <w:p w:rsidR="008761DD" w:rsidRDefault="00E11AA1">
          <w:pPr>
            <w:pStyle w:val="TOC1"/>
            <w:rPr>
              <w:rFonts w:eastAsiaTheme="minorEastAsia"/>
              <w:lang w:val="en-US"/>
            </w:rPr>
          </w:pPr>
          <w:hyperlink w:anchor="_Toc520046798" w:history="1">
            <w:r w:rsidR="006832B1" w:rsidRPr="00596258">
              <w:rPr>
                <w:rStyle w:val="Hyperlink"/>
                <w:color w:val="365F91" w:themeColor="accent1" w:themeShade="BF"/>
              </w:rPr>
              <w:t xml:space="preserve">Chương 3: Một số đề xuất </w:t>
            </w:r>
            <w:r w:rsidR="006832B1" w:rsidRPr="00596258">
              <w:rPr>
                <w:rStyle w:val="Hyperlink"/>
                <w:color w:val="365F91" w:themeColor="accent1" w:themeShade="BF"/>
                <w:lang w:val="en-US"/>
              </w:rPr>
              <w:t>nhằm cải thiện công tác giải quyết kiến nghị trong đấu thầu mua sắm công tại Việt Nam</w:t>
            </w:r>
            <w:r w:rsidR="006832B1" w:rsidRPr="00596258">
              <w:rPr>
                <w:webHidden/>
              </w:rPr>
              <w:tab/>
            </w:r>
            <w:r w:rsidR="00B20FD9" w:rsidRPr="00596258">
              <w:rPr>
                <w:webHidden/>
              </w:rPr>
              <w:fldChar w:fldCharType="begin"/>
            </w:r>
            <w:r w:rsidR="006832B1" w:rsidRPr="00596258">
              <w:rPr>
                <w:webHidden/>
              </w:rPr>
              <w:instrText xml:space="preserve"> PAGEREF _Toc520046798 \h </w:instrText>
            </w:r>
            <w:r w:rsidR="00B20FD9" w:rsidRPr="00596258">
              <w:rPr>
                <w:webHidden/>
              </w:rPr>
            </w:r>
            <w:r w:rsidR="00B20FD9" w:rsidRPr="00596258">
              <w:rPr>
                <w:webHidden/>
              </w:rPr>
              <w:fldChar w:fldCharType="separate"/>
            </w:r>
            <w:r w:rsidR="00352B19">
              <w:rPr>
                <w:webHidden/>
              </w:rPr>
              <w:t>47</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799" w:history="1">
            <w:r w:rsidR="006832B1" w:rsidRPr="00596258">
              <w:rPr>
                <w:rStyle w:val="Hyperlink"/>
                <w:i w:val="0"/>
                <w:color w:val="365F91" w:themeColor="accent1" w:themeShade="BF"/>
              </w:rPr>
              <w:t>3.1.1 Hoa Kỳ</w:t>
            </w:r>
            <w:r w:rsidR="006832B1" w:rsidRPr="00596258">
              <w:rPr>
                <w:webHidden/>
              </w:rPr>
              <w:tab/>
            </w:r>
            <w:r w:rsidR="00B20FD9" w:rsidRPr="00596258">
              <w:rPr>
                <w:webHidden/>
              </w:rPr>
              <w:fldChar w:fldCharType="begin"/>
            </w:r>
            <w:r w:rsidR="006832B1" w:rsidRPr="00596258">
              <w:rPr>
                <w:webHidden/>
              </w:rPr>
              <w:instrText xml:space="preserve"> PAGEREF _Toc520046799 \h </w:instrText>
            </w:r>
            <w:r w:rsidR="00B20FD9" w:rsidRPr="00596258">
              <w:rPr>
                <w:webHidden/>
              </w:rPr>
            </w:r>
            <w:r w:rsidR="00B20FD9" w:rsidRPr="00596258">
              <w:rPr>
                <w:webHidden/>
              </w:rPr>
              <w:fldChar w:fldCharType="separate"/>
            </w:r>
            <w:r w:rsidR="00352B19">
              <w:rPr>
                <w:webHidden/>
              </w:rPr>
              <w:t>47</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800" w:history="1">
            <w:r w:rsidR="006832B1" w:rsidRPr="00596258">
              <w:rPr>
                <w:rStyle w:val="Hyperlink"/>
                <w:i w:val="0"/>
                <w:color w:val="365F91" w:themeColor="accent1" w:themeShade="BF"/>
                <w:lang w:val="en-US"/>
              </w:rPr>
              <w:t xml:space="preserve">3.1.2 </w:t>
            </w:r>
            <w:r w:rsidR="006832B1" w:rsidRPr="00596258">
              <w:rPr>
                <w:rStyle w:val="Hyperlink"/>
                <w:i w:val="0"/>
                <w:color w:val="365F91" w:themeColor="accent1" w:themeShade="BF"/>
              </w:rPr>
              <w:t>Nhật Bản</w:t>
            </w:r>
            <w:r w:rsidR="006832B1" w:rsidRPr="00596258">
              <w:rPr>
                <w:webHidden/>
              </w:rPr>
              <w:tab/>
            </w:r>
            <w:r w:rsidR="00B20FD9" w:rsidRPr="00596258">
              <w:rPr>
                <w:webHidden/>
              </w:rPr>
              <w:fldChar w:fldCharType="begin"/>
            </w:r>
            <w:r w:rsidR="006832B1" w:rsidRPr="00596258">
              <w:rPr>
                <w:webHidden/>
              </w:rPr>
              <w:instrText xml:space="preserve"> PAGEREF _Toc520046800 \h </w:instrText>
            </w:r>
            <w:r w:rsidR="00B20FD9" w:rsidRPr="00596258">
              <w:rPr>
                <w:webHidden/>
              </w:rPr>
            </w:r>
            <w:r w:rsidR="00B20FD9" w:rsidRPr="00596258">
              <w:rPr>
                <w:webHidden/>
              </w:rPr>
              <w:fldChar w:fldCharType="separate"/>
            </w:r>
            <w:r w:rsidR="00352B19">
              <w:rPr>
                <w:webHidden/>
              </w:rPr>
              <w:t>48</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801" w:history="1">
            <w:r w:rsidR="006832B1" w:rsidRPr="00596258">
              <w:rPr>
                <w:rStyle w:val="Hyperlink"/>
                <w:i w:val="0"/>
                <w:color w:val="365F91" w:themeColor="accent1" w:themeShade="BF"/>
                <w:lang w:val="en-US"/>
              </w:rPr>
              <w:t>3.1.3 Hungary</w:t>
            </w:r>
            <w:r w:rsidR="006832B1" w:rsidRPr="00596258">
              <w:rPr>
                <w:webHidden/>
              </w:rPr>
              <w:tab/>
            </w:r>
            <w:r w:rsidR="00B20FD9" w:rsidRPr="00596258">
              <w:rPr>
                <w:webHidden/>
              </w:rPr>
              <w:fldChar w:fldCharType="begin"/>
            </w:r>
            <w:r w:rsidR="006832B1" w:rsidRPr="00596258">
              <w:rPr>
                <w:webHidden/>
              </w:rPr>
              <w:instrText xml:space="preserve"> PAGEREF _Toc520046801 \h </w:instrText>
            </w:r>
            <w:r w:rsidR="00B20FD9" w:rsidRPr="00596258">
              <w:rPr>
                <w:webHidden/>
              </w:rPr>
            </w:r>
            <w:r w:rsidR="00B20FD9" w:rsidRPr="00596258">
              <w:rPr>
                <w:webHidden/>
              </w:rPr>
              <w:fldChar w:fldCharType="separate"/>
            </w:r>
            <w:r w:rsidR="00352B19">
              <w:rPr>
                <w:webHidden/>
              </w:rPr>
              <w:t>50</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802" w:history="1">
            <w:r w:rsidR="006832B1" w:rsidRPr="00596258">
              <w:rPr>
                <w:rStyle w:val="Hyperlink"/>
                <w:i w:val="0"/>
                <w:color w:val="365F91" w:themeColor="accent1" w:themeShade="BF"/>
                <w:lang w:val="en-US"/>
              </w:rPr>
              <w:t>3.1.4 Bài học đối với Việt Nam trong việc xây dựng mô hình cơ quan hành chính độc lập</w:t>
            </w:r>
            <w:r w:rsidR="006832B1" w:rsidRPr="00596258">
              <w:rPr>
                <w:webHidden/>
              </w:rPr>
              <w:tab/>
            </w:r>
            <w:r w:rsidR="00B20FD9" w:rsidRPr="00596258">
              <w:rPr>
                <w:webHidden/>
              </w:rPr>
              <w:fldChar w:fldCharType="begin"/>
            </w:r>
            <w:r w:rsidR="006832B1" w:rsidRPr="00596258">
              <w:rPr>
                <w:webHidden/>
              </w:rPr>
              <w:instrText xml:space="preserve"> PAGEREF _Toc520046802 \h </w:instrText>
            </w:r>
            <w:r w:rsidR="00B20FD9" w:rsidRPr="00596258">
              <w:rPr>
                <w:webHidden/>
              </w:rPr>
            </w:r>
            <w:r w:rsidR="00B20FD9" w:rsidRPr="00596258">
              <w:rPr>
                <w:webHidden/>
              </w:rPr>
              <w:fldChar w:fldCharType="separate"/>
            </w:r>
            <w:r w:rsidR="00352B19">
              <w:rPr>
                <w:webHidden/>
              </w:rPr>
              <w:t>51</w:t>
            </w:r>
            <w:r w:rsidR="00B20FD9" w:rsidRPr="00596258">
              <w:rPr>
                <w:webHidden/>
              </w:rPr>
              <w:fldChar w:fldCharType="end"/>
            </w:r>
          </w:hyperlink>
        </w:p>
        <w:p w:rsidR="00B91955" w:rsidRPr="00596258" w:rsidRDefault="00E11AA1" w:rsidP="00B91955">
          <w:pPr>
            <w:pStyle w:val="TOC2"/>
            <w:tabs>
              <w:tab w:val="right" w:leader="dot" w:pos="9016"/>
            </w:tabs>
            <w:ind w:left="90"/>
            <w:rPr>
              <w:rFonts w:ascii="Times New Roman" w:eastAsiaTheme="minorEastAsia" w:hAnsi="Times New Roman" w:cs="Times New Roman"/>
              <w:i/>
              <w:noProof/>
              <w:color w:val="365F91" w:themeColor="accent1" w:themeShade="BF"/>
              <w:sz w:val="26"/>
              <w:szCs w:val="26"/>
              <w:lang w:val="en-US"/>
            </w:rPr>
          </w:pPr>
          <w:hyperlink w:anchor="_Toc520046803" w:history="1">
            <w:r w:rsidR="006832B1" w:rsidRPr="00596258">
              <w:rPr>
                <w:rStyle w:val="Hyperlink"/>
                <w:rFonts w:ascii="Times New Roman" w:hAnsi="Times New Roman" w:cs="Times New Roman"/>
                <w:i/>
                <w:noProof/>
                <w:color w:val="365F91" w:themeColor="accent1" w:themeShade="BF"/>
                <w:sz w:val="26"/>
                <w:szCs w:val="26"/>
                <w:lang w:val="en-US"/>
              </w:rPr>
              <w:t xml:space="preserve">3.4 </w:t>
            </w:r>
            <w:r w:rsidR="006832B1" w:rsidRPr="00596258">
              <w:rPr>
                <w:rStyle w:val="Hyperlink"/>
                <w:rFonts w:ascii="Times New Roman" w:hAnsi="Times New Roman" w:cs="Times New Roman"/>
                <w:i/>
                <w:noProof/>
                <w:color w:val="365F91" w:themeColor="accent1" w:themeShade="BF"/>
                <w:sz w:val="26"/>
                <w:szCs w:val="26"/>
              </w:rPr>
              <w:t>Các đề xuất về việc thành lập cơ quan hành chính độc lập giải quyết kiến nghị trong đấu thầu mua sắm công</w:t>
            </w:r>
            <w:r w:rsidR="006832B1" w:rsidRPr="00596258">
              <w:rPr>
                <w:rFonts w:ascii="Times New Roman" w:hAnsi="Times New Roman" w:cs="Times New Roman"/>
                <w:i/>
                <w:noProof/>
                <w:webHidden/>
                <w:color w:val="365F91" w:themeColor="accent1" w:themeShade="BF"/>
                <w:sz w:val="26"/>
                <w:szCs w:val="26"/>
              </w:rPr>
              <w:tab/>
            </w:r>
            <w:r w:rsidR="00B20FD9" w:rsidRPr="00596258">
              <w:rPr>
                <w:rFonts w:ascii="Times New Roman" w:hAnsi="Times New Roman" w:cs="Times New Roman"/>
                <w:i/>
                <w:noProof/>
                <w:webHidden/>
                <w:color w:val="365F91" w:themeColor="accent1" w:themeShade="BF"/>
                <w:sz w:val="26"/>
                <w:szCs w:val="26"/>
              </w:rPr>
              <w:fldChar w:fldCharType="begin"/>
            </w:r>
            <w:r w:rsidR="006832B1" w:rsidRPr="00596258">
              <w:rPr>
                <w:rFonts w:ascii="Times New Roman" w:hAnsi="Times New Roman" w:cs="Times New Roman"/>
                <w:i/>
                <w:noProof/>
                <w:webHidden/>
                <w:color w:val="365F91" w:themeColor="accent1" w:themeShade="BF"/>
                <w:sz w:val="26"/>
                <w:szCs w:val="26"/>
              </w:rPr>
              <w:instrText xml:space="preserve"> PAGEREF _Toc520046803 \h </w:instrText>
            </w:r>
            <w:r w:rsidR="00B20FD9" w:rsidRPr="00596258">
              <w:rPr>
                <w:rFonts w:ascii="Times New Roman" w:hAnsi="Times New Roman" w:cs="Times New Roman"/>
                <w:i/>
                <w:noProof/>
                <w:webHidden/>
                <w:color w:val="365F91" w:themeColor="accent1" w:themeShade="BF"/>
                <w:sz w:val="26"/>
                <w:szCs w:val="26"/>
              </w:rPr>
            </w:r>
            <w:r w:rsidR="00B20FD9" w:rsidRPr="00596258">
              <w:rPr>
                <w:rFonts w:ascii="Times New Roman" w:hAnsi="Times New Roman" w:cs="Times New Roman"/>
                <w:i/>
                <w:noProof/>
                <w:webHidden/>
                <w:color w:val="365F91" w:themeColor="accent1" w:themeShade="BF"/>
                <w:sz w:val="26"/>
                <w:szCs w:val="26"/>
              </w:rPr>
              <w:fldChar w:fldCharType="separate"/>
            </w:r>
            <w:r w:rsidR="00352B19">
              <w:rPr>
                <w:rFonts w:ascii="Times New Roman" w:hAnsi="Times New Roman" w:cs="Times New Roman"/>
                <w:i/>
                <w:noProof/>
                <w:webHidden/>
                <w:color w:val="365F91" w:themeColor="accent1" w:themeShade="BF"/>
                <w:sz w:val="26"/>
                <w:szCs w:val="26"/>
              </w:rPr>
              <w:t>63</w:t>
            </w:r>
            <w:r w:rsidR="00B20FD9" w:rsidRPr="00596258">
              <w:rPr>
                <w:rFonts w:ascii="Times New Roman" w:hAnsi="Times New Roman" w:cs="Times New Roman"/>
                <w:i/>
                <w:noProof/>
                <w:webHidden/>
                <w:color w:val="365F91" w:themeColor="accent1" w:themeShade="BF"/>
                <w:sz w:val="26"/>
                <w:szCs w:val="26"/>
              </w:rPr>
              <w:fldChar w:fldCharType="end"/>
            </w:r>
          </w:hyperlink>
        </w:p>
        <w:p w:rsidR="00B91955" w:rsidRPr="00596258" w:rsidRDefault="00E11AA1" w:rsidP="003475FF">
          <w:pPr>
            <w:pStyle w:val="TOC3"/>
            <w:rPr>
              <w:rFonts w:eastAsiaTheme="minorEastAsia"/>
              <w:lang w:val="en-US"/>
            </w:rPr>
          </w:pPr>
          <w:hyperlink w:anchor="_Toc520046804" w:history="1">
            <w:r w:rsidR="006832B1" w:rsidRPr="00596258">
              <w:rPr>
                <w:rStyle w:val="Hyperlink"/>
                <w:i w:val="0"/>
                <w:color w:val="365F91" w:themeColor="accent1" w:themeShade="BF"/>
              </w:rPr>
              <w:t>3.</w:t>
            </w:r>
            <w:r w:rsidR="006832B1" w:rsidRPr="00596258">
              <w:rPr>
                <w:rStyle w:val="Hyperlink"/>
                <w:i w:val="0"/>
                <w:color w:val="365F91" w:themeColor="accent1" w:themeShade="BF"/>
                <w:lang w:val="en-US"/>
              </w:rPr>
              <w:t>4</w:t>
            </w:r>
            <w:r w:rsidR="006832B1" w:rsidRPr="00596258">
              <w:rPr>
                <w:rStyle w:val="Hyperlink"/>
                <w:i w:val="0"/>
                <w:color w:val="365F91" w:themeColor="accent1" w:themeShade="BF"/>
              </w:rPr>
              <w:t>.1 Nguyên tắc tổ chức cơ quan độc lập giải quyết kiến nghị trong đấu thầu mua sắm công:</w:t>
            </w:r>
            <w:r w:rsidR="006832B1" w:rsidRPr="00596258">
              <w:rPr>
                <w:webHidden/>
              </w:rPr>
              <w:tab/>
            </w:r>
            <w:r w:rsidR="00B20FD9" w:rsidRPr="00596258">
              <w:rPr>
                <w:webHidden/>
              </w:rPr>
              <w:fldChar w:fldCharType="begin"/>
            </w:r>
            <w:r w:rsidR="006832B1" w:rsidRPr="00596258">
              <w:rPr>
                <w:webHidden/>
              </w:rPr>
              <w:instrText xml:space="preserve"> PAGEREF _Toc520046804 \h </w:instrText>
            </w:r>
            <w:r w:rsidR="00B20FD9" w:rsidRPr="00596258">
              <w:rPr>
                <w:webHidden/>
              </w:rPr>
            </w:r>
            <w:r w:rsidR="00B20FD9" w:rsidRPr="00596258">
              <w:rPr>
                <w:webHidden/>
              </w:rPr>
              <w:fldChar w:fldCharType="separate"/>
            </w:r>
            <w:r w:rsidR="00352B19">
              <w:rPr>
                <w:webHidden/>
              </w:rPr>
              <w:t>66</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805" w:history="1">
            <w:r w:rsidR="006832B1" w:rsidRPr="00596258">
              <w:rPr>
                <w:rStyle w:val="Hyperlink"/>
                <w:i w:val="0"/>
                <w:color w:val="365F91" w:themeColor="accent1" w:themeShade="BF"/>
              </w:rPr>
              <w:t>3.4.2 Nhiệm vụ và Yêu cầu:</w:t>
            </w:r>
            <w:r w:rsidR="006832B1" w:rsidRPr="00596258">
              <w:rPr>
                <w:webHidden/>
              </w:rPr>
              <w:tab/>
            </w:r>
            <w:r w:rsidR="00B20FD9" w:rsidRPr="00596258">
              <w:rPr>
                <w:webHidden/>
              </w:rPr>
              <w:fldChar w:fldCharType="begin"/>
            </w:r>
            <w:r w:rsidR="006832B1" w:rsidRPr="00596258">
              <w:rPr>
                <w:webHidden/>
              </w:rPr>
              <w:instrText xml:space="preserve"> PAGEREF _Toc520046805 \h </w:instrText>
            </w:r>
            <w:r w:rsidR="00B20FD9" w:rsidRPr="00596258">
              <w:rPr>
                <w:webHidden/>
              </w:rPr>
            </w:r>
            <w:r w:rsidR="00B20FD9" w:rsidRPr="00596258">
              <w:rPr>
                <w:webHidden/>
              </w:rPr>
              <w:fldChar w:fldCharType="separate"/>
            </w:r>
            <w:r w:rsidR="00352B19">
              <w:rPr>
                <w:webHidden/>
              </w:rPr>
              <w:t>67</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806" w:history="1">
            <w:r w:rsidR="006832B1" w:rsidRPr="00596258">
              <w:rPr>
                <w:rStyle w:val="Hyperlink"/>
                <w:i w:val="0"/>
                <w:color w:val="365F91" w:themeColor="accent1" w:themeShade="BF"/>
              </w:rPr>
              <w:t>3.4.3 Tổ chức bộ máy:</w:t>
            </w:r>
            <w:r w:rsidR="006832B1" w:rsidRPr="00596258">
              <w:rPr>
                <w:webHidden/>
              </w:rPr>
              <w:tab/>
            </w:r>
            <w:r w:rsidR="00B20FD9" w:rsidRPr="00596258">
              <w:rPr>
                <w:webHidden/>
              </w:rPr>
              <w:fldChar w:fldCharType="begin"/>
            </w:r>
            <w:r w:rsidR="006832B1" w:rsidRPr="00596258">
              <w:rPr>
                <w:webHidden/>
              </w:rPr>
              <w:instrText xml:space="preserve"> PAGEREF _Toc520046806 \h </w:instrText>
            </w:r>
            <w:r w:rsidR="00B20FD9" w:rsidRPr="00596258">
              <w:rPr>
                <w:webHidden/>
              </w:rPr>
            </w:r>
            <w:r w:rsidR="00B20FD9" w:rsidRPr="00596258">
              <w:rPr>
                <w:webHidden/>
              </w:rPr>
              <w:fldChar w:fldCharType="separate"/>
            </w:r>
            <w:r w:rsidR="00352B19">
              <w:rPr>
                <w:webHidden/>
              </w:rPr>
              <w:t>67</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807" w:history="1">
            <w:r w:rsidR="006832B1" w:rsidRPr="00596258">
              <w:rPr>
                <w:rStyle w:val="Hyperlink"/>
                <w:i w:val="0"/>
                <w:color w:val="365F91" w:themeColor="accent1" w:themeShade="BF"/>
              </w:rPr>
              <w:t>3.4.4 Quyền hạn:</w:t>
            </w:r>
            <w:r w:rsidR="006832B1" w:rsidRPr="00596258">
              <w:rPr>
                <w:webHidden/>
              </w:rPr>
              <w:tab/>
            </w:r>
            <w:r w:rsidR="00B20FD9" w:rsidRPr="00596258">
              <w:rPr>
                <w:webHidden/>
              </w:rPr>
              <w:fldChar w:fldCharType="begin"/>
            </w:r>
            <w:r w:rsidR="006832B1" w:rsidRPr="00596258">
              <w:rPr>
                <w:webHidden/>
              </w:rPr>
              <w:instrText xml:space="preserve"> PAGEREF _Toc520046807 \h </w:instrText>
            </w:r>
            <w:r w:rsidR="00B20FD9" w:rsidRPr="00596258">
              <w:rPr>
                <w:webHidden/>
              </w:rPr>
            </w:r>
            <w:r w:rsidR="00B20FD9" w:rsidRPr="00596258">
              <w:rPr>
                <w:webHidden/>
              </w:rPr>
              <w:fldChar w:fldCharType="separate"/>
            </w:r>
            <w:r w:rsidR="00352B19">
              <w:rPr>
                <w:webHidden/>
              </w:rPr>
              <w:t>68</w:t>
            </w:r>
            <w:r w:rsidR="00B20FD9" w:rsidRPr="00596258">
              <w:rPr>
                <w:webHidden/>
              </w:rPr>
              <w:fldChar w:fldCharType="end"/>
            </w:r>
          </w:hyperlink>
        </w:p>
        <w:p w:rsidR="00B91955" w:rsidRPr="00596258" w:rsidRDefault="00E11AA1" w:rsidP="003475FF">
          <w:pPr>
            <w:pStyle w:val="TOC3"/>
            <w:rPr>
              <w:rFonts w:eastAsiaTheme="minorEastAsia"/>
              <w:lang w:val="en-US"/>
            </w:rPr>
          </w:pPr>
          <w:hyperlink w:anchor="_Toc520046808" w:history="1">
            <w:r w:rsidR="006832B1" w:rsidRPr="00596258">
              <w:rPr>
                <w:rStyle w:val="Hyperlink"/>
                <w:i w:val="0"/>
                <w:color w:val="365F91" w:themeColor="accent1" w:themeShade="BF"/>
              </w:rPr>
              <w:t>3.4.5 Tổ chức thực hiện nhiệm vụ:</w:t>
            </w:r>
            <w:r w:rsidR="006832B1" w:rsidRPr="00596258">
              <w:rPr>
                <w:webHidden/>
              </w:rPr>
              <w:tab/>
            </w:r>
            <w:r w:rsidR="00B20FD9" w:rsidRPr="00596258">
              <w:rPr>
                <w:webHidden/>
              </w:rPr>
              <w:fldChar w:fldCharType="begin"/>
            </w:r>
            <w:r w:rsidR="006832B1" w:rsidRPr="00596258">
              <w:rPr>
                <w:webHidden/>
              </w:rPr>
              <w:instrText xml:space="preserve"> PAGEREF _Toc520046808 \h </w:instrText>
            </w:r>
            <w:r w:rsidR="00B20FD9" w:rsidRPr="00596258">
              <w:rPr>
                <w:webHidden/>
              </w:rPr>
            </w:r>
            <w:r w:rsidR="00B20FD9" w:rsidRPr="00596258">
              <w:rPr>
                <w:webHidden/>
              </w:rPr>
              <w:fldChar w:fldCharType="separate"/>
            </w:r>
            <w:r w:rsidR="00352B19">
              <w:rPr>
                <w:webHidden/>
              </w:rPr>
              <w:t>68</w:t>
            </w:r>
            <w:r w:rsidR="00B20FD9" w:rsidRPr="00596258">
              <w:rPr>
                <w:webHidden/>
              </w:rPr>
              <w:fldChar w:fldCharType="end"/>
            </w:r>
          </w:hyperlink>
        </w:p>
        <w:p w:rsidR="008761DD" w:rsidRDefault="00E11AA1">
          <w:pPr>
            <w:pStyle w:val="TOC1"/>
            <w:rPr>
              <w:rFonts w:eastAsiaTheme="minorEastAsia"/>
              <w:lang w:val="en-US"/>
            </w:rPr>
          </w:pPr>
          <w:hyperlink w:anchor="_Toc520046809" w:history="1">
            <w:r w:rsidR="006832B1" w:rsidRPr="00596258">
              <w:rPr>
                <w:rStyle w:val="Hyperlink"/>
                <w:b w:val="0"/>
                <w:color w:val="365F91" w:themeColor="accent1" w:themeShade="BF"/>
              </w:rPr>
              <w:t>TÀI LIỆU THAM KHẢO</w:t>
            </w:r>
            <w:r w:rsidR="006832B1" w:rsidRPr="00596258">
              <w:rPr>
                <w:webHidden/>
              </w:rPr>
              <w:tab/>
            </w:r>
            <w:r w:rsidR="00B20FD9" w:rsidRPr="00596258">
              <w:rPr>
                <w:webHidden/>
              </w:rPr>
              <w:fldChar w:fldCharType="begin"/>
            </w:r>
            <w:r w:rsidR="006832B1" w:rsidRPr="00596258">
              <w:rPr>
                <w:webHidden/>
              </w:rPr>
              <w:instrText xml:space="preserve"> PAGEREF _Toc520046809 \h </w:instrText>
            </w:r>
            <w:r w:rsidR="00B20FD9" w:rsidRPr="00596258">
              <w:rPr>
                <w:webHidden/>
              </w:rPr>
            </w:r>
            <w:r w:rsidR="00B20FD9" w:rsidRPr="00596258">
              <w:rPr>
                <w:webHidden/>
              </w:rPr>
              <w:fldChar w:fldCharType="separate"/>
            </w:r>
            <w:r w:rsidR="00352B19">
              <w:rPr>
                <w:webHidden/>
              </w:rPr>
              <w:t>a</w:t>
            </w:r>
            <w:r w:rsidR="00B20FD9" w:rsidRPr="00596258">
              <w:rPr>
                <w:webHidden/>
              </w:rPr>
              <w:fldChar w:fldCharType="end"/>
            </w:r>
          </w:hyperlink>
        </w:p>
        <w:p w:rsidR="008761DD" w:rsidRDefault="00E11AA1">
          <w:pPr>
            <w:pStyle w:val="TOC1"/>
            <w:rPr>
              <w:rFonts w:eastAsiaTheme="minorEastAsia"/>
              <w:lang w:val="en-US"/>
            </w:rPr>
          </w:pPr>
          <w:hyperlink w:anchor="_Toc520046810" w:history="1">
            <w:r w:rsidR="006832B1" w:rsidRPr="00596258">
              <w:rPr>
                <w:rStyle w:val="Hyperlink"/>
                <w:b w:val="0"/>
                <w:color w:val="365F91" w:themeColor="accent1" w:themeShade="BF"/>
              </w:rPr>
              <w:t>PHỤ LỤC</w:t>
            </w:r>
            <w:r w:rsidR="006832B1" w:rsidRPr="00596258">
              <w:rPr>
                <w:webHidden/>
              </w:rPr>
              <w:tab/>
            </w:r>
            <w:r w:rsidR="00B20FD9" w:rsidRPr="00596258">
              <w:rPr>
                <w:webHidden/>
              </w:rPr>
              <w:fldChar w:fldCharType="begin"/>
            </w:r>
            <w:r w:rsidR="006832B1" w:rsidRPr="00596258">
              <w:rPr>
                <w:webHidden/>
              </w:rPr>
              <w:instrText xml:space="preserve"> PAGEREF _Toc520046810 \h </w:instrText>
            </w:r>
            <w:r w:rsidR="00B20FD9" w:rsidRPr="00596258">
              <w:rPr>
                <w:webHidden/>
              </w:rPr>
            </w:r>
            <w:r w:rsidR="00B20FD9" w:rsidRPr="00596258">
              <w:rPr>
                <w:webHidden/>
              </w:rPr>
              <w:fldChar w:fldCharType="separate"/>
            </w:r>
            <w:r w:rsidR="00352B19">
              <w:rPr>
                <w:webHidden/>
              </w:rPr>
              <w:t>b</w:t>
            </w:r>
            <w:r w:rsidR="00B20FD9" w:rsidRPr="00596258">
              <w:rPr>
                <w:webHidden/>
              </w:rPr>
              <w:fldChar w:fldCharType="end"/>
            </w:r>
          </w:hyperlink>
        </w:p>
        <w:p w:rsidR="005466C6" w:rsidRPr="005466C6" w:rsidRDefault="00B20FD9" w:rsidP="00B91955">
          <w:pPr>
            <w:pStyle w:val="TableofFigures"/>
            <w:tabs>
              <w:tab w:val="right" w:leader="dot" w:pos="9016"/>
            </w:tabs>
            <w:spacing w:before="120" w:after="120"/>
            <w:ind w:left="90"/>
            <w:rPr>
              <w:rFonts w:ascii="Times New Roman" w:hAnsi="Times New Roman" w:cs="Times New Roman"/>
              <w:color w:val="000000" w:themeColor="text1"/>
            </w:rPr>
          </w:pPr>
          <w:r w:rsidRPr="00596258">
            <w:rPr>
              <w:rStyle w:val="Hyperlink"/>
              <w:rFonts w:ascii="Times New Roman" w:hAnsi="Times New Roman" w:cs="Times New Roman"/>
              <w:i/>
              <w:noProof/>
              <w:color w:val="365F91" w:themeColor="accent1" w:themeShade="BF"/>
              <w:sz w:val="26"/>
              <w:szCs w:val="26"/>
            </w:rPr>
            <w:fldChar w:fldCharType="end"/>
          </w:r>
        </w:p>
      </w:sdtContent>
    </w:sdt>
    <w:p w:rsidR="001B06DD" w:rsidRDefault="001B06DD" w:rsidP="003137AE">
      <w:pPr>
        <w:jc w:val="both"/>
        <w:rPr>
          <w:rFonts w:asciiTheme="majorHAnsi" w:hAnsiTheme="majorHAnsi" w:cstheme="majorHAnsi"/>
          <w:b/>
          <w:sz w:val="28"/>
          <w:szCs w:val="28"/>
          <w:lang w:val="en-US"/>
        </w:rPr>
        <w:sectPr w:rsidR="001B06DD" w:rsidSect="002445D5">
          <w:footerReference w:type="default" r:id="rId12"/>
          <w:pgSz w:w="11906" w:h="16838"/>
          <w:pgMar w:top="1440" w:right="1440" w:bottom="1440" w:left="1440" w:header="708" w:footer="708" w:gutter="0"/>
          <w:pgNumType w:fmt="lowerRoman" w:start="1"/>
          <w:cols w:space="708"/>
          <w:docGrid w:linePitch="360"/>
        </w:sectPr>
      </w:pPr>
    </w:p>
    <w:p w:rsidR="00EA0421" w:rsidRDefault="00EA0421" w:rsidP="00EA0421">
      <w:pPr>
        <w:pStyle w:val="Heading1"/>
        <w:jc w:val="center"/>
        <w:rPr>
          <w:rFonts w:cstheme="majorHAnsi"/>
          <w:color w:val="244061" w:themeColor="accent1" w:themeShade="80"/>
          <w:lang w:val="en-US"/>
        </w:rPr>
      </w:pPr>
      <w:bookmarkStart w:id="10" w:name="_Toc520046771"/>
      <w:r w:rsidRPr="00537082">
        <w:rPr>
          <w:rFonts w:cstheme="majorHAnsi"/>
          <w:color w:val="244061" w:themeColor="accent1" w:themeShade="80"/>
        </w:rPr>
        <w:lastRenderedPageBreak/>
        <w:t xml:space="preserve">Danh mục </w:t>
      </w:r>
      <w:r>
        <w:rPr>
          <w:rFonts w:cstheme="majorHAnsi"/>
          <w:color w:val="244061" w:themeColor="accent1" w:themeShade="80"/>
          <w:lang w:val="en-US"/>
        </w:rPr>
        <w:t>từ viết tắt</w:t>
      </w:r>
      <w:bookmarkEnd w:id="10"/>
    </w:p>
    <w:p w:rsidR="008761DD" w:rsidRPr="00596258" w:rsidRDefault="008761DD" w:rsidP="00596258">
      <w:pPr>
        <w:rPr>
          <w:lang w:val="en-US"/>
        </w:rPr>
      </w:pPr>
    </w:p>
    <w:tbl>
      <w:tblPr>
        <w:tblW w:w="7281" w:type="dxa"/>
        <w:jc w:val="center"/>
        <w:tblLook w:val="04A0" w:firstRow="1" w:lastRow="0" w:firstColumn="1" w:lastColumn="0" w:noHBand="0" w:noVBand="1"/>
      </w:tblPr>
      <w:tblGrid>
        <w:gridCol w:w="1680"/>
        <w:gridCol w:w="5601"/>
      </w:tblGrid>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ADB</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Ngân hàng Phát triển Châu Á</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BMT</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Bên mời thầu</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CĐT</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Chủ đầu tư</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CPTPP</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Hiệp định Đối tác xuyên Thái Bình Dương Toàn diện và Tiến bộ</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CQ</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Cơ quan</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CQHCĐL</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Cơ quan hành chính độc lập</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CQMS</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Cơ quan mua sắm</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EU</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Liên minh Châu Âu</w:t>
            </w:r>
          </w:p>
        </w:tc>
      </w:tr>
      <w:tr w:rsidR="00EA0421" w:rsidRPr="00EA0421" w:rsidTr="00596258">
        <w:trPr>
          <w:trHeight w:val="300"/>
          <w:jc w:val="center"/>
        </w:trPr>
        <w:tc>
          <w:tcPr>
            <w:tcW w:w="1680" w:type="dxa"/>
            <w:tcBorders>
              <w:top w:val="nil"/>
              <w:left w:val="nil"/>
              <w:bottom w:val="nil"/>
              <w:right w:val="nil"/>
            </w:tcBorders>
            <w:shd w:val="clear" w:color="auto" w:fill="auto"/>
            <w:noWrap/>
            <w:hideMark/>
          </w:tcPr>
          <w:p w:rsidR="00EA0421" w:rsidRPr="00596258" w:rsidRDefault="006832B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EVFTA</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Hiệp định Thương mại Tự do Việt Nam - Liên minh Châu Âu</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HĐTV</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 xml:space="preserve">Hội đồng tư vấn </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HSDT</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Hồ sơ dự thầu</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HSĐX</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Hồ sơ đề xuất</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HSMT</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Hồ sơ mời thầu</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HSYC</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Hồ sơ yêu cầu</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KHĐT</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Kế hoạch và Đầu tư</w:t>
            </w:r>
          </w:p>
        </w:tc>
      </w:tr>
      <w:tr w:rsidR="00EA0421" w:rsidRPr="00F1211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 xml:space="preserve">LCNT </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Lựa chọn nhà thầu</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 xml:space="preserve">NĐT </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Nhà đầu tư</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NT</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Nhà thầu</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QLDA</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Quản lý dự án</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UNCITRAL</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 xml:space="preserve">Ủy ban Liên hợp quốc về Luật thương mại quốc tế </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VN</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Việt Nam</w:t>
            </w:r>
          </w:p>
        </w:tc>
      </w:tr>
      <w:tr w:rsidR="00EA0421" w:rsidRPr="00EA0421" w:rsidTr="00596258">
        <w:trPr>
          <w:trHeight w:val="300"/>
          <w:jc w:val="center"/>
        </w:trPr>
        <w:tc>
          <w:tcPr>
            <w:tcW w:w="1680"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WB</w:t>
            </w:r>
          </w:p>
        </w:tc>
        <w:tc>
          <w:tcPr>
            <w:tcW w:w="5601" w:type="dxa"/>
            <w:tcBorders>
              <w:top w:val="nil"/>
              <w:left w:val="nil"/>
              <w:bottom w:val="nil"/>
              <w:right w:val="nil"/>
            </w:tcBorders>
            <w:shd w:val="clear" w:color="auto" w:fill="auto"/>
            <w:noWrap/>
            <w:vAlign w:val="bottom"/>
            <w:hideMark/>
          </w:tcPr>
          <w:p w:rsidR="00EA0421" w:rsidRPr="00596258" w:rsidRDefault="006832B1" w:rsidP="00EA0421">
            <w:pPr>
              <w:spacing w:after="0" w:line="240" w:lineRule="auto"/>
              <w:rPr>
                <w:rStyle w:val="Hyperlink"/>
                <w:rFonts w:asciiTheme="majorHAnsi" w:hAnsiTheme="majorHAnsi" w:cstheme="majorHAnsi"/>
                <w:i/>
                <w:noProof/>
                <w:color w:val="244061" w:themeColor="accent1" w:themeShade="80"/>
                <w:sz w:val="26"/>
                <w:szCs w:val="26"/>
                <w:u w:val="none"/>
              </w:rPr>
            </w:pPr>
            <w:r w:rsidRPr="00596258">
              <w:rPr>
                <w:rStyle w:val="Hyperlink"/>
                <w:rFonts w:asciiTheme="majorHAnsi" w:hAnsiTheme="majorHAnsi" w:cstheme="majorHAnsi"/>
                <w:i/>
                <w:noProof/>
                <w:color w:val="244061" w:themeColor="accent1" w:themeShade="80"/>
                <w:sz w:val="26"/>
                <w:szCs w:val="26"/>
                <w:u w:val="none"/>
              </w:rPr>
              <w:t>Ngân hàng Thế giới</w:t>
            </w:r>
          </w:p>
        </w:tc>
      </w:tr>
    </w:tbl>
    <w:p w:rsidR="00EA0421" w:rsidRDefault="00EA0421" w:rsidP="00537082">
      <w:pPr>
        <w:pStyle w:val="Heading1"/>
        <w:jc w:val="center"/>
        <w:rPr>
          <w:rFonts w:cstheme="majorHAnsi"/>
          <w:color w:val="244061" w:themeColor="accent1" w:themeShade="80"/>
          <w:lang w:val="en-US"/>
        </w:rPr>
      </w:pPr>
    </w:p>
    <w:p w:rsidR="00EA0421" w:rsidRDefault="00EA0421">
      <w:pPr>
        <w:rPr>
          <w:rFonts w:asciiTheme="majorHAnsi" w:eastAsiaTheme="majorEastAsia" w:hAnsiTheme="majorHAnsi" w:cstheme="majorHAnsi"/>
          <w:b/>
          <w:bCs/>
          <w:color w:val="244061" w:themeColor="accent1" w:themeShade="80"/>
          <w:sz w:val="28"/>
          <w:szCs w:val="28"/>
        </w:rPr>
      </w:pPr>
      <w:r>
        <w:rPr>
          <w:rFonts w:cstheme="majorHAnsi"/>
          <w:color w:val="244061" w:themeColor="accent1" w:themeShade="80"/>
        </w:rPr>
        <w:br w:type="page"/>
      </w:r>
    </w:p>
    <w:p w:rsidR="001B06DD" w:rsidRPr="00537082" w:rsidRDefault="001B06DD" w:rsidP="00537082">
      <w:pPr>
        <w:pStyle w:val="Heading1"/>
        <w:jc w:val="center"/>
        <w:rPr>
          <w:rFonts w:cstheme="majorHAnsi"/>
          <w:color w:val="244061" w:themeColor="accent1" w:themeShade="80"/>
        </w:rPr>
      </w:pPr>
      <w:bookmarkStart w:id="11" w:name="_Toc520046772"/>
      <w:r w:rsidRPr="00537082">
        <w:rPr>
          <w:rFonts w:cstheme="majorHAnsi"/>
          <w:color w:val="244061" w:themeColor="accent1" w:themeShade="80"/>
        </w:rPr>
        <w:lastRenderedPageBreak/>
        <w:t>Danh mục biểu đồ</w:t>
      </w:r>
      <w:bookmarkEnd w:id="11"/>
    </w:p>
    <w:p w:rsidR="001B06DD" w:rsidRDefault="001B06DD" w:rsidP="003137AE">
      <w:pPr>
        <w:jc w:val="both"/>
        <w:rPr>
          <w:rFonts w:asciiTheme="majorHAnsi" w:hAnsiTheme="majorHAnsi" w:cstheme="majorHAnsi"/>
          <w:b/>
          <w:sz w:val="28"/>
          <w:szCs w:val="28"/>
          <w:lang w:val="en-US"/>
        </w:rPr>
      </w:pPr>
    </w:p>
    <w:p w:rsidR="008761DD" w:rsidRPr="00596258" w:rsidRDefault="00B20FD9"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r w:rsidRPr="00596258">
        <w:rPr>
          <w:rStyle w:val="Hyperlink"/>
          <w:rFonts w:ascii="Times New Roman" w:hAnsi="Times New Roman" w:cs="Times New Roman"/>
          <w:i/>
          <w:noProof/>
          <w:color w:val="244061" w:themeColor="accent1" w:themeShade="80"/>
          <w:sz w:val="26"/>
          <w:szCs w:val="26"/>
        </w:rPr>
        <w:fldChar w:fldCharType="begin"/>
      </w:r>
      <w:r w:rsidR="006832B1" w:rsidRPr="00596258">
        <w:rPr>
          <w:rStyle w:val="Hyperlink"/>
          <w:rFonts w:ascii="Times New Roman" w:hAnsi="Times New Roman" w:cs="Times New Roman"/>
          <w:i/>
          <w:noProof/>
          <w:color w:val="244061" w:themeColor="accent1" w:themeShade="80"/>
          <w:sz w:val="26"/>
          <w:szCs w:val="26"/>
        </w:rPr>
        <w:instrText xml:space="preserve"> TOC \h \z \c "Biểu đồ " </w:instrText>
      </w:r>
      <w:r w:rsidRPr="00596258">
        <w:rPr>
          <w:rStyle w:val="Hyperlink"/>
          <w:rFonts w:ascii="Times New Roman" w:hAnsi="Times New Roman" w:cs="Times New Roman"/>
          <w:i/>
          <w:noProof/>
          <w:color w:val="244061" w:themeColor="accent1" w:themeShade="80"/>
          <w:sz w:val="26"/>
          <w:szCs w:val="26"/>
        </w:rPr>
        <w:fldChar w:fldCharType="separate"/>
      </w:r>
      <w:hyperlink w:anchor="_Toc520046953" w:history="1">
        <w:r w:rsidR="006832B1" w:rsidRPr="00596258">
          <w:rPr>
            <w:rStyle w:val="Hyperlink"/>
            <w:rFonts w:ascii="Times New Roman" w:hAnsi="Times New Roman" w:cs="Times New Roman"/>
            <w:i/>
            <w:noProof/>
            <w:color w:val="244061" w:themeColor="accent1" w:themeShade="80"/>
            <w:sz w:val="26"/>
            <w:szCs w:val="26"/>
          </w:rPr>
          <w:t>Biểu đồ  1  – Cơ cấu nhà thầu tham gia khảo sát</w:t>
        </w:r>
        <w:r w:rsidR="006832B1" w:rsidRPr="00596258">
          <w:rPr>
            <w:rStyle w:val="Hyperlink"/>
            <w:rFonts w:ascii="Times New Roman" w:hAnsi="Times New Roman" w:cs="Times New Roman"/>
            <w:i/>
            <w:noProof/>
            <w:webHidden/>
            <w:color w:val="244061" w:themeColor="accent1" w:themeShade="80"/>
            <w:sz w:val="26"/>
            <w:szCs w:val="26"/>
          </w:rPr>
          <w:tab/>
        </w:r>
        <w:r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_Toc520046953 \h </w:instrText>
        </w:r>
        <w:r w:rsidRPr="00596258">
          <w:rPr>
            <w:rStyle w:val="Hyperlink"/>
            <w:rFonts w:ascii="Times New Roman" w:hAnsi="Times New Roman" w:cs="Times New Roman"/>
            <w:i/>
            <w:noProof/>
            <w:webHidden/>
            <w:color w:val="244061" w:themeColor="accent1" w:themeShade="80"/>
            <w:sz w:val="26"/>
            <w:szCs w:val="26"/>
          </w:rPr>
        </w:r>
        <w:r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8</w:t>
        </w:r>
        <w:r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54" w:history="1">
        <w:r w:rsidR="006832B1" w:rsidRPr="00596258">
          <w:rPr>
            <w:rStyle w:val="Hyperlink"/>
            <w:rFonts w:ascii="Times New Roman" w:hAnsi="Times New Roman" w:cs="Times New Roman"/>
            <w:i/>
            <w:noProof/>
            <w:color w:val="244061" w:themeColor="accent1" w:themeShade="80"/>
            <w:sz w:val="26"/>
            <w:szCs w:val="26"/>
          </w:rPr>
          <w:t>Biểu đồ  2  – Ngành nghề chính của các nhà thầu tham gia khảo sát</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_Toc520046954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9</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55" w:history="1">
        <w:r w:rsidR="006832B1" w:rsidRPr="00596258">
          <w:rPr>
            <w:rStyle w:val="Hyperlink"/>
            <w:rFonts w:ascii="Times New Roman" w:hAnsi="Times New Roman" w:cs="Times New Roman"/>
            <w:i/>
            <w:noProof/>
            <w:color w:val="244061" w:themeColor="accent1" w:themeShade="80"/>
            <w:sz w:val="26"/>
            <w:szCs w:val="26"/>
          </w:rPr>
          <w:t>Biểu đồ  3  – Tổng hợp chung kết quả đấu thầu 2014 – 2016</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_Toc520046955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31</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56" w:history="1">
        <w:r w:rsidR="006832B1" w:rsidRPr="00596258">
          <w:rPr>
            <w:rStyle w:val="Hyperlink"/>
            <w:rFonts w:ascii="Times New Roman" w:hAnsi="Times New Roman" w:cs="Times New Roman"/>
            <w:i/>
            <w:noProof/>
            <w:color w:val="244061" w:themeColor="accent1" w:themeShade="80"/>
            <w:sz w:val="26"/>
            <w:szCs w:val="26"/>
          </w:rPr>
          <w:t>Biểu đồ  4  – Kinh nghiệm trong tham dự đấu thầu mua sắm công</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_Toc520046956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37</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57" w:history="1">
        <w:r w:rsidR="006832B1" w:rsidRPr="00596258">
          <w:rPr>
            <w:rStyle w:val="Hyperlink"/>
            <w:rFonts w:ascii="Times New Roman" w:hAnsi="Times New Roman" w:cs="Times New Roman"/>
            <w:i/>
            <w:noProof/>
            <w:color w:val="244061" w:themeColor="accent1" w:themeShade="80"/>
            <w:sz w:val="26"/>
            <w:szCs w:val="26"/>
          </w:rPr>
          <w:t>Biểu đồ  5  – Hàng hóa dịch vụ cung cấp qua đấu thầu mua sắm công</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_Toc520046957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38</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58" w:history="1">
        <w:r w:rsidR="006832B1" w:rsidRPr="00596258">
          <w:rPr>
            <w:rStyle w:val="Hyperlink"/>
            <w:rFonts w:ascii="Times New Roman" w:hAnsi="Times New Roman" w:cs="Times New Roman"/>
            <w:i/>
            <w:noProof/>
            <w:color w:val="244061" w:themeColor="accent1" w:themeShade="80"/>
            <w:sz w:val="26"/>
            <w:szCs w:val="26"/>
          </w:rPr>
          <w:t>Biểu đồ  6  – Đăng ký mạng đấu thầu quốc gia</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_Toc520046958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39</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59" w:history="1">
        <w:r w:rsidR="006832B1" w:rsidRPr="00596258">
          <w:rPr>
            <w:rStyle w:val="Hyperlink"/>
            <w:rFonts w:ascii="Times New Roman" w:hAnsi="Times New Roman" w:cs="Times New Roman"/>
            <w:i/>
            <w:noProof/>
            <w:color w:val="244061" w:themeColor="accent1" w:themeShade="80"/>
            <w:sz w:val="26"/>
            <w:szCs w:val="26"/>
          </w:rPr>
          <w:t>Biểu đồ  7  – Số đơn vị đã từng trúng thầu mua sắm công</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_Toc520046959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39</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60" w:history="1">
        <w:r w:rsidR="006832B1" w:rsidRPr="00596258">
          <w:rPr>
            <w:rStyle w:val="Hyperlink"/>
            <w:rFonts w:ascii="Times New Roman" w:hAnsi="Times New Roman" w:cs="Times New Roman"/>
            <w:i/>
            <w:noProof/>
            <w:color w:val="244061" w:themeColor="accent1" w:themeShade="80"/>
            <w:sz w:val="26"/>
            <w:szCs w:val="26"/>
          </w:rPr>
          <w:t>Biểu đồ  8  – Ý kiến về đối xử công bằng</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_Toc520046960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41</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61" w:history="1">
        <w:r w:rsidR="006832B1" w:rsidRPr="00596258">
          <w:rPr>
            <w:rStyle w:val="Hyperlink"/>
            <w:rFonts w:ascii="Times New Roman" w:hAnsi="Times New Roman" w:cs="Times New Roman"/>
            <w:i/>
            <w:noProof/>
            <w:color w:val="244061" w:themeColor="accent1" w:themeShade="80"/>
            <w:sz w:val="26"/>
            <w:szCs w:val="26"/>
          </w:rPr>
          <w:t>Biểu đồ  9  -  Hình thức đối xử không công bằng</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_Toc520046961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42</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62" w:history="1">
        <w:r w:rsidR="006832B1" w:rsidRPr="00596258">
          <w:rPr>
            <w:rStyle w:val="Hyperlink"/>
            <w:rFonts w:ascii="Times New Roman" w:hAnsi="Times New Roman" w:cs="Times New Roman"/>
            <w:i/>
            <w:noProof/>
            <w:color w:val="244061" w:themeColor="accent1" w:themeShade="80"/>
            <w:sz w:val="26"/>
            <w:szCs w:val="26"/>
          </w:rPr>
          <w:t>Biểu đồ  10  - Phản ứng khi bị đối xử thiếu công bằng</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_Toc520046962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44</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63" w:history="1">
        <w:r w:rsidR="006832B1" w:rsidRPr="00596258">
          <w:rPr>
            <w:rStyle w:val="Hyperlink"/>
            <w:rFonts w:ascii="Times New Roman" w:hAnsi="Times New Roman" w:cs="Times New Roman"/>
            <w:i/>
            <w:noProof/>
            <w:color w:val="244061" w:themeColor="accent1" w:themeShade="80"/>
            <w:sz w:val="26"/>
            <w:szCs w:val="26"/>
          </w:rPr>
          <w:t>Biểu đồ  11  - Lý do không kiến nghị</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_Toc520046963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46</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64" w:history="1">
        <w:r w:rsidR="006832B1" w:rsidRPr="00596258">
          <w:rPr>
            <w:rStyle w:val="Hyperlink"/>
            <w:rFonts w:ascii="Times New Roman" w:hAnsi="Times New Roman" w:cs="Times New Roman"/>
            <w:i/>
            <w:noProof/>
            <w:color w:val="244061" w:themeColor="accent1" w:themeShade="80"/>
            <w:sz w:val="26"/>
            <w:szCs w:val="26"/>
          </w:rPr>
          <w:t>Biểu đồ  12  - Thống kê tình hình giải quyết kiến nghị của CHANS từ 1996 – 2017</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_Toc520046964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50</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65" w:history="1">
        <w:r w:rsidR="006832B1" w:rsidRPr="00596258">
          <w:rPr>
            <w:rStyle w:val="Hyperlink"/>
            <w:rFonts w:ascii="Times New Roman" w:hAnsi="Times New Roman" w:cs="Times New Roman"/>
            <w:i/>
            <w:noProof/>
            <w:color w:val="244061" w:themeColor="accent1" w:themeShade="80"/>
            <w:sz w:val="26"/>
            <w:szCs w:val="26"/>
          </w:rPr>
          <w:t>Biểu đồ  13  - Cơ quan/ chủ thể giải quyết được tin tưởng nhất</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_Toc520046965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53</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66" w:history="1">
        <w:r w:rsidR="006832B1" w:rsidRPr="00596258">
          <w:rPr>
            <w:rStyle w:val="Hyperlink"/>
            <w:rFonts w:ascii="Times New Roman" w:hAnsi="Times New Roman" w:cs="Times New Roman"/>
            <w:i/>
            <w:noProof/>
            <w:color w:val="244061" w:themeColor="accent1" w:themeShade="80"/>
            <w:sz w:val="26"/>
            <w:szCs w:val="26"/>
          </w:rPr>
          <w:t>Biểu đồ  14  - Lý do tin tưởng một cơ quan giải quyết kiến nghị</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_Toc520046966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54</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67" w:history="1">
        <w:r w:rsidR="006832B1" w:rsidRPr="00596258">
          <w:rPr>
            <w:rStyle w:val="Hyperlink"/>
            <w:rFonts w:ascii="Times New Roman" w:hAnsi="Times New Roman" w:cs="Times New Roman"/>
            <w:i/>
            <w:noProof/>
            <w:color w:val="244061" w:themeColor="accent1" w:themeShade="80"/>
            <w:sz w:val="26"/>
            <w:szCs w:val="26"/>
          </w:rPr>
          <w:t>Biểu đồ  15  - Mức độ tin tưởng vào chủ thể xử lý kiến nghị theo một số tiêu chí</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_Toc520046967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57</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68" w:history="1">
        <w:r w:rsidR="006832B1" w:rsidRPr="00596258">
          <w:rPr>
            <w:rStyle w:val="Hyperlink"/>
            <w:rFonts w:ascii="Times New Roman" w:hAnsi="Times New Roman" w:cs="Times New Roman"/>
            <w:i/>
            <w:noProof/>
            <w:color w:val="244061" w:themeColor="accent1" w:themeShade="80"/>
            <w:sz w:val="26"/>
            <w:szCs w:val="26"/>
          </w:rPr>
          <w:t>Biểu đồ  16  - Các cải thiện cần thực hiện</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_Toc520046968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58</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69" w:history="1">
        <w:r w:rsidR="006832B1" w:rsidRPr="00596258">
          <w:rPr>
            <w:rStyle w:val="Hyperlink"/>
            <w:rFonts w:ascii="Times New Roman" w:hAnsi="Times New Roman" w:cs="Times New Roman"/>
            <w:i/>
            <w:noProof/>
            <w:color w:val="244061" w:themeColor="accent1" w:themeShade="80"/>
            <w:sz w:val="26"/>
            <w:szCs w:val="26"/>
          </w:rPr>
          <w:t>Biểu đồ  17  - Ý kiến về nguyên tắc tổ chức và hoạt động của cơ quan độc lập</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_Toc520046969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63</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70" w:history="1">
        <w:r w:rsidR="006832B1" w:rsidRPr="00596258">
          <w:rPr>
            <w:rStyle w:val="Hyperlink"/>
            <w:rFonts w:ascii="Times New Roman" w:hAnsi="Times New Roman" w:cs="Times New Roman"/>
            <w:i/>
            <w:noProof/>
            <w:color w:val="244061" w:themeColor="accent1" w:themeShade="80"/>
            <w:sz w:val="26"/>
            <w:szCs w:val="26"/>
          </w:rPr>
          <w:t>Biểu đồ  18  – Ý kiến của nhà thầu về nơi đặt cơ quan độc lập</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_Toc520046970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65</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1B06DD" w:rsidRDefault="00B20FD9" w:rsidP="00274017">
      <w:pPr>
        <w:pStyle w:val="TableofFigures"/>
        <w:tabs>
          <w:tab w:val="right" w:leader="dot" w:pos="9016"/>
        </w:tabs>
        <w:spacing w:before="120" w:after="120"/>
        <w:rPr>
          <w:rFonts w:asciiTheme="majorHAnsi" w:hAnsiTheme="majorHAnsi" w:cstheme="majorHAnsi"/>
          <w:b/>
          <w:sz w:val="28"/>
          <w:szCs w:val="28"/>
          <w:lang w:val="en-US"/>
        </w:rPr>
      </w:pPr>
      <w:r w:rsidRPr="00596258">
        <w:rPr>
          <w:rStyle w:val="Hyperlink"/>
          <w:rFonts w:ascii="Times New Roman" w:hAnsi="Times New Roman" w:cs="Times New Roman"/>
          <w:i/>
          <w:noProof/>
          <w:color w:val="244061" w:themeColor="accent1" w:themeShade="80"/>
          <w:sz w:val="26"/>
          <w:szCs w:val="26"/>
        </w:rPr>
        <w:fldChar w:fldCharType="end"/>
      </w:r>
    </w:p>
    <w:p w:rsidR="00274017" w:rsidRDefault="00274017">
      <w:pPr>
        <w:rPr>
          <w:rFonts w:asciiTheme="majorHAnsi" w:eastAsiaTheme="majorEastAsia" w:hAnsiTheme="majorHAnsi" w:cstheme="majorHAnsi"/>
          <w:b/>
          <w:bCs/>
          <w:color w:val="244061" w:themeColor="accent1" w:themeShade="80"/>
          <w:sz w:val="28"/>
          <w:szCs w:val="28"/>
        </w:rPr>
      </w:pPr>
      <w:r>
        <w:rPr>
          <w:rFonts w:cstheme="majorHAnsi"/>
          <w:color w:val="244061" w:themeColor="accent1" w:themeShade="80"/>
        </w:rPr>
        <w:br w:type="page"/>
      </w:r>
    </w:p>
    <w:p w:rsidR="001B06DD" w:rsidRPr="00537082" w:rsidRDefault="001B06DD" w:rsidP="00537082">
      <w:pPr>
        <w:pStyle w:val="Heading1"/>
        <w:jc w:val="center"/>
        <w:rPr>
          <w:rFonts w:cstheme="majorHAnsi"/>
          <w:color w:val="244061" w:themeColor="accent1" w:themeShade="80"/>
        </w:rPr>
      </w:pPr>
      <w:bookmarkStart w:id="12" w:name="_Toc520046773"/>
      <w:r w:rsidRPr="00537082">
        <w:rPr>
          <w:rFonts w:cstheme="majorHAnsi"/>
          <w:color w:val="244061" w:themeColor="accent1" w:themeShade="80"/>
        </w:rPr>
        <w:lastRenderedPageBreak/>
        <w:t>Danh mục bảng</w:t>
      </w:r>
      <w:bookmarkEnd w:id="12"/>
    </w:p>
    <w:p w:rsidR="001B06DD" w:rsidRDefault="001B06DD" w:rsidP="003137AE">
      <w:pPr>
        <w:jc w:val="both"/>
        <w:rPr>
          <w:rFonts w:asciiTheme="majorHAnsi" w:hAnsiTheme="majorHAnsi" w:cstheme="majorHAnsi"/>
          <w:b/>
          <w:sz w:val="28"/>
          <w:szCs w:val="28"/>
          <w:lang w:val="en-US"/>
        </w:rPr>
      </w:pPr>
    </w:p>
    <w:p w:rsidR="008761DD" w:rsidRPr="00596258" w:rsidRDefault="00B20FD9"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r w:rsidRPr="006F73F4">
        <w:rPr>
          <w:rStyle w:val="Hyperlink"/>
          <w:rFonts w:ascii="Times New Roman" w:hAnsi="Times New Roman" w:cs="Times New Roman"/>
          <w:i/>
          <w:noProof/>
          <w:color w:val="244061" w:themeColor="accent1" w:themeShade="80"/>
          <w:sz w:val="26"/>
          <w:szCs w:val="26"/>
        </w:rPr>
        <w:fldChar w:fldCharType="begin"/>
      </w:r>
      <w:r w:rsidR="006F73F4" w:rsidRPr="006F73F4">
        <w:rPr>
          <w:rStyle w:val="Hyperlink"/>
          <w:rFonts w:ascii="Times New Roman" w:hAnsi="Times New Roman" w:cs="Times New Roman"/>
          <w:i/>
          <w:noProof/>
          <w:color w:val="244061" w:themeColor="accent1" w:themeShade="80"/>
          <w:sz w:val="26"/>
          <w:szCs w:val="26"/>
        </w:rPr>
        <w:instrText xml:space="preserve"> TOC \h \z \c "Bảng " </w:instrText>
      </w:r>
      <w:r w:rsidRPr="006F73F4">
        <w:rPr>
          <w:rStyle w:val="Hyperlink"/>
          <w:rFonts w:ascii="Times New Roman" w:hAnsi="Times New Roman" w:cs="Times New Roman"/>
          <w:i/>
          <w:noProof/>
          <w:color w:val="244061" w:themeColor="accent1" w:themeShade="80"/>
          <w:sz w:val="26"/>
          <w:szCs w:val="26"/>
        </w:rPr>
        <w:fldChar w:fldCharType="separate"/>
      </w:r>
      <w:hyperlink w:anchor="_Toc520046983" w:history="1">
        <w:r w:rsidR="006832B1" w:rsidRPr="00596258">
          <w:rPr>
            <w:rStyle w:val="Hyperlink"/>
            <w:rFonts w:ascii="Times New Roman" w:hAnsi="Times New Roman" w:cs="Times New Roman"/>
            <w:i/>
            <w:noProof/>
            <w:color w:val="244061" w:themeColor="accent1" w:themeShade="80"/>
            <w:sz w:val="26"/>
            <w:szCs w:val="26"/>
          </w:rPr>
          <w:t>Bảng  1 – Phân tích cơ chế giải quyết kiến nghị</w:t>
        </w:r>
        <w:r w:rsidR="006832B1" w:rsidRPr="00596258">
          <w:rPr>
            <w:rStyle w:val="Hyperlink"/>
            <w:rFonts w:ascii="Times New Roman" w:hAnsi="Times New Roman" w:cs="Times New Roman"/>
            <w:i/>
            <w:noProof/>
            <w:webHidden/>
            <w:color w:val="244061" w:themeColor="accent1" w:themeShade="80"/>
            <w:sz w:val="26"/>
            <w:szCs w:val="26"/>
          </w:rPr>
          <w:tab/>
        </w:r>
        <w:r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_Toc520046983 \h </w:instrText>
        </w:r>
        <w:r w:rsidRPr="00596258">
          <w:rPr>
            <w:rStyle w:val="Hyperlink"/>
            <w:rFonts w:ascii="Times New Roman" w:hAnsi="Times New Roman" w:cs="Times New Roman"/>
            <w:i/>
            <w:noProof/>
            <w:webHidden/>
            <w:color w:val="244061" w:themeColor="accent1" w:themeShade="80"/>
            <w:sz w:val="26"/>
            <w:szCs w:val="26"/>
          </w:rPr>
        </w:r>
        <w:r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19</w:t>
        </w:r>
        <w:r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84" w:history="1">
        <w:r w:rsidR="006832B1" w:rsidRPr="00596258">
          <w:rPr>
            <w:rStyle w:val="Hyperlink"/>
            <w:rFonts w:ascii="Times New Roman" w:hAnsi="Times New Roman" w:cs="Times New Roman"/>
            <w:i/>
            <w:noProof/>
            <w:color w:val="244061" w:themeColor="accent1" w:themeShade="80"/>
            <w:sz w:val="26"/>
            <w:szCs w:val="26"/>
          </w:rPr>
          <w:t>Bảng  2 – Số lượng gói thầu và số lượng kiến nghị</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_Toc520046984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32</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85" w:history="1">
        <w:r w:rsidR="006832B1" w:rsidRPr="00596258">
          <w:rPr>
            <w:rStyle w:val="Hyperlink"/>
            <w:rFonts w:ascii="Times New Roman" w:hAnsi="Times New Roman" w:cs="Times New Roman"/>
            <w:i/>
            <w:noProof/>
            <w:color w:val="244061" w:themeColor="accent1" w:themeShade="80"/>
            <w:sz w:val="26"/>
            <w:szCs w:val="26"/>
          </w:rPr>
          <w:t>Bảng  3– Quy mô các đơn vị đã từng trúng thầu</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_Toc520046985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40</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86" w:history="1">
        <w:r w:rsidR="006832B1" w:rsidRPr="00596258">
          <w:rPr>
            <w:rStyle w:val="Hyperlink"/>
            <w:rFonts w:ascii="Times New Roman" w:hAnsi="Times New Roman" w:cs="Times New Roman"/>
            <w:i/>
            <w:noProof/>
            <w:color w:val="244061" w:themeColor="accent1" w:themeShade="80"/>
            <w:sz w:val="26"/>
            <w:szCs w:val="26"/>
          </w:rPr>
          <w:t>Bảng  4– Ý kiến của bên mời thầu về sự công bằng trong đấu thầu</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_Toc520046986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41</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87" w:history="1">
        <w:r w:rsidR="006832B1" w:rsidRPr="00596258">
          <w:rPr>
            <w:rStyle w:val="Hyperlink"/>
            <w:rFonts w:ascii="Times New Roman" w:hAnsi="Times New Roman" w:cs="Times New Roman"/>
            <w:i/>
            <w:noProof/>
            <w:color w:val="244061" w:themeColor="accent1" w:themeShade="80"/>
            <w:sz w:val="26"/>
            <w:szCs w:val="26"/>
          </w:rPr>
          <w:t>Bảng  5– Ý kiến của bên mời thầu về sự công bằng trong đấu thầu</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_Toc520046987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43</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88" w:history="1">
        <w:r w:rsidR="006832B1" w:rsidRPr="00596258">
          <w:rPr>
            <w:rStyle w:val="Hyperlink"/>
            <w:rFonts w:ascii="Times New Roman" w:hAnsi="Times New Roman" w:cs="Times New Roman"/>
            <w:i/>
            <w:noProof/>
            <w:color w:val="244061" w:themeColor="accent1" w:themeShade="80"/>
            <w:sz w:val="26"/>
            <w:szCs w:val="26"/>
          </w:rPr>
          <w:t>Bảng  6 – Ý kiến của bên mời thầu về cơ quan/ chủ thể được tin tưởng nhất để giải quyết kiến nghị trong đấu thầu mua sắm công</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_Toc520046988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54</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89" w:history="1">
        <w:r w:rsidR="006832B1" w:rsidRPr="00596258">
          <w:rPr>
            <w:rStyle w:val="Hyperlink"/>
            <w:rFonts w:ascii="Times New Roman" w:hAnsi="Times New Roman" w:cs="Times New Roman"/>
            <w:i/>
            <w:noProof/>
            <w:color w:val="244061" w:themeColor="accent1" w:themeShade="80"/>
            <w:sz w:val="26"/>
            <w:szCs w:val="26"/>
          </w:rPr>
          <w:t>Bảng  7 – Lý do cho sự tin tưởng đối với từng chủ thể</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_Toc520046989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55</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90" w:history="1">
        <w:r w:rsidR="006832B1" w:rsidRPr="00596258">
          <w:rPr>
            <w:rStyle w:val="Hyperlink"/>
            <w:rFonts w:ascii="Times New Roman" w:hAnsi="Times New Roman" w:cs="Times New Roman"/>
            <w:i/>
            <w:noProof/>
            <w:color w:val="244061" w:themeColor="accent1" w:themeShade="80"/>
            <w:sz w:val="26"/>
            <w:szCs w:val="26"/>
          </w:rPr>
          <w:t>Bảng  8 – Lý do mà bên mời thầu tin tưởng một cơ quan/ chủ thể để giải quyết kiến nghị trong đấu thầu mua sắm công</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_Toc520046990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57</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91" w:history="1">
        <w:r w:rsidR="006832B1" w:rsidRPr="00596258">
          <w:rPr>
            <w:rStyle w:val="Hyperlink"/>
            <w:rFonts w:ascii="Times New Roman" w:hAnsi="Times New Roman" w:cs="Times New Roman"/>
            <w:i/>
            <w:noProof/>
            <w:color w:val="244061" w:themeColor="accent1" w:themeShade="80"/>
            <w:sz w:val="26"/>
            <w:szCs w:val="26"/>
          </w:rPr>
          <w:t>Bảng  9 –  Những cải thiện cần có dưới góc nhìn của đơn vị mời thầu</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_Toc520046991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59</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92" w:history="1">
        <w:r w:rsidR="006832B1" w:rsidRPr="00596258">
          <w:rPr>
            <w:rStyle w:val="Hyperlink"/>
            <w:rFonts w:ascii="Times New Roman" w:hAnsi="Times New Roman" w:cs="Times New Roman"/>
            <w:i/>
            <w:noProof/>
            <w:color w:val="244061" w:themeColor="accent1" w:themeShade="80"/>
            <w:sz w:val="26"/>
            <w:szCs w:val="26"/>
          </w:rPr>
          <w:t>Bảng  10 –  Góc nhìn của bên mời thầu về Nguyên tắc tổ chức và hoạt động của cơ quan độc lập</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_Toc520046992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64</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8761DD" w:rsidRPr="00596258" w:rsidRDefault="00E11AA1" w:rsidP="00596258">
      <w:pPr>
        <w:pStyle w:val="TableofFigures"/>
        <w:tabs>
          <w:tab w:val="right" w:leader="dot" w:pos="9016"/>
        </w:tabs>
        <w:spacing w:before="120" w:after="120"/>
        <w:rPr>
          <w:rStyle w:val="Hyperlink"/>
          <w:rFonts w:ascii="Times New Roman" w:hAnsi="Times New Roman" w:cs="Times New Roman"/>
          <w:i/>
          <w:noProof/>
          <w:color w:val="244061" w:themeColor="accent1" w:themeShade="80"/>
          <w:sz w:val="26"/>
          <w:szCs w:val="26"/>
        </w:rPr>
      </w:pPr>
      <w:hyperlink w:anchor="_Toc520046993" w:history="1">
        <w:r w:rsidR="006832B1" w:rsidRPr="00596258">
          <w:rPr>
            <w:rStyle w:val="Hyperlink"/>
            <w:rFonts w:ascii="Times New Roman" w:hAnsi="Times New Roman" w:cs="Times New Roman"/>
            <w:i/>
            <w:noProof/>
            <w:color w:val="244061" w:themeColor="accent1" w:themeShade="80"/>
            <w:sz w:val="26"/>
            <w:szCs w:val="26"/>
          </w:rPr>
          <w:t>Bảng  11 –  Lựa chọn của bên mời thầu về nơi đặt cơ quan độc lập</w:t>
        </w:r>
        <w:r w:rsidR="006832B1" w:rsidRPr="00596258">
          <w:rPr>
            <w:rStyle w:val="Hyperlink"/>
            <w:rFonts w:ascii="Times New Roman" w:hAnsi="Times New Roman" w:cs="Times New Roman"/>
            <w:i/>
            <w:noProof/>
            <w:webHidden/>
            <w:color w:val="244061" w:themeColor="accent1" w:themeShade="80"/>
            <w:sz w:val="26"/>
            <w:szCs w:val="26"/>
          </w:rPr>
          <w:tab/>
        </w:r>
        <w:r w:rsidR="00B20FD9" w:rsidRPr="00596258">
          <w:rPr>
            <w:rStyle w:val="Hyperlink"/>
            <w:rFonts w:ascii="Times New Roman" w:hAnsi="Times New Roman" w:cs="Times New Roman"/>
            <w:i/>
            <w:noProof/>
            <w:webHidden/>
            <w:color w:val="244061" w:themeColor="accent1" w:themeShade="80"/>
            <w:sz w:val="26"/>
            <w:szCs w:val="26"/>
          </w:rPr>
          <w:fldChar w:fldCharType="begin"/>
        </w:r>
        <w:r w:rsidR="006832B1" w:rsidRPr="00596258">
          <w:rPr>
            <w:rStyle w:val="Hyperlink"/>
            <w:rFonts w:ascii="Times New Roman" w:hAnsi="Times New Roman" w:cs="Times New Roman"/>
            <w:i/>
            <w:noProof/>
            <w:webHidden/>
            <w:color w:val="244061" w:themeColor="accent1" w:themeShade="80"/>
            <w:sz w:val="26"/>
            <w:szCs w:val="26"/>
          </w:rPr>
          <w:instrText xml:space="preserve"> PAGEREF _Toc520046993 \h </w:instrText>
        </w:r>
        <w:r w:rsidR="00B20FD9" w:rsidRPr="00596258">
          <w:rPr>
            <w:rStyle w:val="Hyperlink"/>
            <w:rFonts w:ascii="Times New Roman" w:hAnsi="Times New Roman" w:cs="Times New Roman"/>
            <w:i/>
            <w:noProof/>
            <w:webHidden/>
            <w:color w:val="244061" w:themeColor="accent1" w:themeShade="80"/>
            <w:sz w:val="26"/>
            <w:szCs w:val="26"/>
          </w:rPr>
        </w:r>
        <w:r w:rsidR="00B20FD9" w:rsidRPr="00596258">
          <w:rPr>
            <w:rStyle w:val="Hyperlink"/>
            <w:rFonts w:ascii="Times New Roman" w:hAnsi="Times New Roman" w:cs="Times New Roman"/>
            <w:i/>
            <w:noProof/>
            <w:webHidden/>
            <w:color w:val="244061" w:themeColor="accent1" w:themeShade="80"/>
            <w:sz w:val="26"/>
            <w:szCs w:val="26"/>
          </w:rPr>
          <w:fldChar w:fldCharType="separate"/>
        </w:r>
        <w:r w:rsidR="003475FF">
          <w:rPr>
            <w:rStyle w:val="Hyperlink"/>
            <w:rFonts w:ascii="Times New Roman" w:hAnsi="Times New Roman" w:cs="Times New Roman"/>
            <w:i/>
            <w:noProof/>
            <w:webHidden/>
            <w:color w:val="244061" w:themeColor="accent1" w:themeShade="80"/>
            <w:sz w:val="26"/>
            <w:szCs w:val="26"/>
          </w:rPr>
          <w:t>65</w:t>
        </w:r>
        <w:r w:rsidR="00B20FD9" w:rsidRPr="00596258">
          <w:rPr>
            <w:rStyle w:val="Hyperlink"/>
            <w:rFonts w:ascii="Times New Roman" w:hAnsi="Times New Roman" w:cs="Times New Roman"/>
            <w:i/>
            <w:noProof/>
            <w:webHidden/>
            <w:color w:val="244061" w:themeColor="accent1" w:themeShade="80"/>
            <w:sz w:val="26"/>
            <w:szCs w:val="26"/>
          </w:rPr>
          <w:fldChar w:fldCharType="end"/>
        </w:r>
      </w:hyperlink>
    </w:p>
    <w:p w:rsidR="006F73F4" w:rsidRPr="001B06DD" w:rsidRDefault="00B20FD9" w:rsidP="006F73F4">
      <w:pPr>
        <w:pStyle w:val="TableofFigures"/>
        <w:tabs>
          <w:tab w:val="right" w:leader="dot" w:pos="9016"/>
        </w:tabs>
        <w:spacing w:before="120" w:after="120"/>
        <w:rPr>
          <w:rFonts w:asciiTheme="majorHAnsi" w:hAnsiTheme="majorHAnsi" w:cstheme="majorHAnsi"/>
          <w:b/>
          <w:sz w:val="28"/>
          <w:szCs w:val="28"/>
          <w:lang w:val="en-US"/>
        </w:rPr>
        <w:sectPr w:rsidR="006F73F4" w:rsidRPr="001B06DD" w:rsidSect="002445D5">
          <w:pgSz w:w="11906" w:h="16838"/>
          <w:pgMar w:top="1440" w:right="1440" w:bottom="1440" w:left="1440" w:header="708" w:footer="708" w:gutter="0"/>
          <w:pgNumType w:fmt="lowerRoman"/>
          <w:cols w:space="708"/>
          <w:docGrid w:linePitch="360"/>
        </w:sectPr>
      </w:pPr>
      <w:r w:rsidRPr="006F73F4">
        <w:rPr>
          <w:rStyle w:val="Hyperlink"/>
          <w:rFonts w:ascii="Times New Roman" w:hAnsi="Times New Roman" w:cs="Times New Roman"/>
          <w:i/>
          <w:noProof/>
          <w:color w:val="244061" w:themeColor="accent1" w:themeShade="80"/>
          <w:sz w:val="26"/>
          <w:szCs w:val="26"/>
        </w:rPr>
        <w:fldChar w:fldCharType="end"/>
      </w:r>
    </w:p>
    <w:p w:rsidR="008761DD" w:rsidRPr="00596258" w:rsidRDefault="00802CE0" w:rsidP="00596258">
      <w:pPr>
        <w:pStyle w:val="Heading1"/>
        <w:spacing w:before="240" w:after="240"/>
        <w:rPr>
          <w:rFonts w:ascii="Times New Roman" w:hAnsi="Times New Roman" w:cs="Times New Roman"/>
          <w:b w:val="0"/>
          <w:color w:val="244061" w:themeColor="accent1" w:themeShade="80"/>
          <w:lang w:val="en-US"/>
        </w:rPr>
      </w:pPr>
      <w:bookmarkStart w:id="13" w:name="_Toc520046774"/>
      <w:r>
        <w:rPr>
          <w:rFonts w:ascii="Times New Roman" w:hAnsi="Times New Roman" w:cs="Times New Roman"/>
          <w:color w:val="244061" w:themeColor="accent1" w:themeShade="80"/>
          <w:lang w:val="en-US"/>
        </w:rPr>
        <w:lastRenderedPageBreak/>
        <w:t>Báo cáo tóm tắt:</w:t>
      </w:r>
      <w:bookmarkEnd w:id="13"/>
    </w:p>
    <w:p w:rsidR="00802CE0" w:rsidRPr="001079A2" w:rsidRDefault="00802CE0" w:rsidP="00802CE0">
      <w:pPr>
        <w:jc w:val="both"/>
        <w:rPr>
          <w:rFonts w:ascii="Times New Roman" w:hAnsi="Times New Roman" w:cs="Times New Roman"/>
          <w:sz w:val="28"/>
          <w:szCs w:val="28"/>
        </w:rPr>
      </w:pPr>
      <w:r w:rsidRPr="001079A2">
        <w:rPr>
          <w:rFonts w:ascii="Times New Roman" w:hAnsi="Times New Roman" w:cs="Times New Roman"/>
          <w:sz w:val="28"/>
          <w:szCs w:val="28"/>
        </w:rPr>
        <w:t>Quá trình thực hiện Luật đấu thầu tuy cho thấy các ưu việt nhưng cũng đang dần bộc lộ những thiếu sót cần</w:t>
      </w:r>
      <w:r>
        <w:rPr>
          <w:rFonts w:ascii="Times New Roman" w:hAnsi="Times New Roman" w:cs="Times New Roman"/>
          <w:sz w:val="28"/>
          <w:szCs w:val="28"/>
        </w:rPr>
        <w:t xml:space="preserve"> phải</w:t>
      </w:r>
      <w:r w:rsidRPr="001079A2">
        <w:rPr>
          <w:rFonts w:ascii="Times New Roman" w:hAnsi="Times New Roman" w:cs="Times New Roman"/>
          <w:sz w:val="28"/>
          <w:szCs w:val="28"/>
        </w:rPr>
        <w:t xml:space="preserve"> được </w:t>
      </w:r>
      <w:r>
        <w:rPr>
          <w:rFonts w:ascii="Times New Roman" w:hAnsi="Times New Roman" w:cs="Times New Roman"/>
          <w:sz w:val="28"/>
          <w:szCs w:val="28"/>
        </w:rPr>
        <w:t>chỉnh sửa, bổ sung</w:t>
      </w:r>
      <w:r w:rsidRPr="001079A2">
        <w:rPr>
          <w:rFonts w:ascii="Times New Roman" w:hAnsi="Times New Roman" w:cs="Times New Roman"/>
          <w:sz w:val="28"/>
          <w:szCs w:val="28"/>
        </w:rPr>
        <w:t xml:space="preserve">. </w:t>
      </w:r>
      <w:r w:rsidR="006832B1" w:rsidRPr="00596258">
        <w:rPr>
          <w:rFonts w:ascii="Times New Roman" w:hAnsi="Times New Roman" w:cs="Times New Roman"/>
          <w:sz w:val="28"/>
          <w:szCs w:val="28"/>
        </w:rPr>
        <w:t>Thông tin trên báo chí cho biết, n</w:t>
      </w:r>
      <w:r w:rsidRPr="001079A2">
        <w:rPr>
          <w:rFonts w:ascii="Times New Roman" w:hAnsi="Times New Roman" w:cs="Times New Roman"/>
          <w:sz w:val="28"/>
          <w:szCs w:val="28"/>
        </w:rPr>
        <w:t xml:space="preserve">hững vụ án, những sai phạm liên quan đến hoạt động đấu thầu </w:t>
      </w:r>
      <w:r w:rsidR="006832B1" w:rsidRPr="00596258">
        <w:rPr>
          <w:rFonts w:ascii="Times New Roman" w:hAnsi="Times New Roman" w:cs="Times New Roman"/>
          <w:sz w:val="28"/>
          <w:szCs w:val="28"/>
        </w:rPr>
        <w:t xml:space="preserve">mua sắm công </w:t>
      </w:r>
      <w:r w:rsidRPr="001079A2">
        <w:rPr>
          <w:rFonts w:ascii="Times New Roman" w:hAnsi="Times New Roman" w:cs="Times New Roman"/>
          <w:sz w:val="28"/>
          <w:szCs w:val="28"/>
        </w:rPr>
        <w:t>do việc cố tình vi phạm những quy định của pháp luật về đấu thầu</w:t>
      </w:r>
      <w:r w:rsidR="006832B1" w:rsidRPr="00596258">
        <w:rPr>
          <w:rFonts w:ascii="Times New Roman" w:hAnsi="Times New Roman" w:cs="Times New Roman"/>
          <w:sz w:val="28"/>
          <w:szCs w:val="28"/>
        </w:rPr>
        <w:t xml:space="preserve"> xuất hiện nhiều</w:t>
      </w:r>
      <w:r w:rsidRPr="001079A2">
        <w:rPr>
          <w:rFonts w:ascii="Times New Roman" w:hAnsi="Times New Roman" w:cs="Times New Roman"/>
          <w:sz w:val="28"/>
          <w:szCs w:val="28"/>
        </w:rPr>
        <w:t>.</w:t>
      </w:r>
      <w:r w:rsidR="006832B1" w:rsidRPr="00596258">
        <w:rPr>
          <w:rFonts w:ascii="Times New Roman" w:hAnsi="Times New Roman" w:cs="Times New Roman"/>
          <w:sz w:val="28"/>
          <w:szCs w:val="28"/>
        </w:rPr>
        <w:t xml:space="preserve"> T</w:t>
      </w:r>
      <w:r w:rsidRPr="001079A2">
        <w:rPr>
          <w:rFonts w:ascii="Times New Roman" w:hAnsi="Times New Roman" w:cs="Times New Roman"/>
          <w:sz w:val="28"/>
          <w:szCs w:val="28"/>
        </w:rPr>
        <w:t>rong quá trình đấu thầu, những vấn đề không đúng hoặc chưa đúng chưa được báo cáo, giải quyết thỏa đáng theo những quy định của pháp luật. Cơ chế giải quyết kiến nghị trong đấu thầu chưa phát huy được tác dụng và chưa phù hợp với cách thức vận hành theo thông lệ của thế giới.</w:t>
      </w:r>
      <w:r>
        <w:rPr>
          <w:rFonts w:ascii="Times New Roman" w:hAnsi="Times New Roman" w:cs="Times New Roman"/>
          <w:sz w:val="28"/>
          <w:szCs w:val="28"/>
        </w:rPr>
        <w:t xml:space="preserve"> </w:t>
      </w:r>
      <w:r w:rsidR="006832B1" w:rsidRPr="00596258">
        <w:rPr>
          <w:rFonts w:ascii="Times New Roman" w:hAnsi="Times New Roman" w:cs="Times New Roman"/>
          <w:sz w:val="28"/>
          <w:szCs w:val="28"/>
        </w:rPr>
        <w:t>Để góp phần giải quyết tình hình này</w:t>
      </w:r>
      <w:r w:rsidRPr="00613BDD">
        <w:rPr>
          <w:rFonts w:ascii="Times New Roman" w:hAnsi="Times New Roman" w:cs="Times New Roman"/>
          <w:sz w:val="28"/>
          <w:szCs w:val="28"/>
        </w:rPr>
        <w:t xml:space="preserve"> này</w:t>
      </w:r>
      <w:r w:rsidRPr="001079A2">
        <w:rPr>
          <w:rFonts w:ascii="Times New Roman" w:hAnsi="Times New Roman" w:cs="Times New Roman"/>
          <w:sz w:val="28"/>
          <w:szCs w:val="28"/>
        </w:rPr>
        <w:t xml:space="preserve"> Học viện Chính sách và Phát triển </w:t>
      </w:r>
      <w:r w:rsidRPr="00613BDD">
        <w:rPr>
          <w:rFonts w:ascii="Times New Roman" w:hAnsi="Times New Roman" w:cs="Times New Roman"/>
          <w:sz w:val="28"/>
          <w:szCs w:val="28"/>
        </w:rPr>
        <w:t>thuộc</w:t>
      </w:r>
      <w:r w:rsidRPr="001079A2">
        <w:rPr>
          <w:rFonts w:ascii="Times New Roman" w:hAnsi="Times New Roman" w:cs="Times New Roman"/>
          <w:sz w:val="28"/>
          <w:szCs w:val="28"/>
        </w:rPr>
        <w:t xml:space="preserve"> Bộ Kế hoạch </w:t>
      </w:r>
      <w:r>
        <w:rPr>
          <w:rFonts w:ascii="Times New Roman" w:hAnsi="Times New Roman" w:cs="Times New Roman"/>
          <w:sz w:val="28"/>
          <w:szCs w:val="28"/>
        </w:rPr>
        <w:t>và</w:t>
      </w:r>
      <w:r w:rsidRPr="001079A2">
        <w:rPr>
          <w:rFonts w:ascii="Times New Roman" w:hAnsi="Times New Roman" w:cs="Times New Roman"/>
          <w:sz w:val="28"/>
          <w:szCs w:val="28"/>
        </w:rPr>
        <w:t xml:space="preserve"> Đầu tư phối hợp với Ngân hàng </w:t>
      </w:r>
      <w:r w:rsidRPr="00613BDD">
        <w:rPr>
          <w:rFonts w:ascii="Times New Roman" w:hAnsi="Times New Roman" w:cs="Times New Roman"/>
          <w:sz w:val="28"/>
          <w:szCs w:val="28"/>
        </w:rPr>
        <w:t>T</w:t>
      </w:r>
      <w:r w:rsidRPr="001079A2">
        <w:rPr>
          <w:rFonts w:ascii="Times New Roman" w:hAnsi="Times New Roman" w:cs="Times New Roman"/>
          <w:sz w:val="28"/>
          <w:szCs w:val="28"/>
        </w:rPr>
        <w:t xml:space="preserve">hế giới đã tiến hành nghiên cứu </w:t>
      </w:r>
      <w:r w:rsidRPr="00613BDD">
        <w:rPr>
          <w:rFonts w:ascii="Times New Roman" w:hAnsi="Times New Roman" w:cs="Times New Roman"/>
          <w:sz w:val="28"/>
          <w:szCs w:val="28"/>
        </w:rPr>
        <w:t>về hiện trạng</w:t>
      </w:r>
      <w:r w:rsidRPr="001079A2">
        <w:rPr>
          <w:rFonts w:ascii="Times New Roman" w:hAnsi="Times New Roman" w:cs="Times New Roman"/>
          <w:sz w:val="28"/>
          <w:szCs w:val="28"/>
        </w:rPr>
        <w:t xml:space="preserve"> kiến nghị </w:t>
      </w:r>
      <w:r w:rsidRPr="00613BDD">
        <w:rPr>
          <w:rFonts w:ascii="Times New Roman" w:hAnsi="Times New Roman" w:cs="Times New Roman"/>
          <w:sz w:val="28"/>
          <w:szCs w:val="28"/>
        </w:rPr>
        <w:t xml:space="preserve">và giải quyết kiến nghị </w:t>
      </w:r>
      <w:r w:rsidRPr="001079A2">
        <w:rPr>
          <w:rFonts w:ascii="Times New Roman" w:hAnsi="Times New Roman" w:cs="Times New Roman"/>
          <w:sz w:val="28"/>
          <w:szCs w:val="28"/>
        </w:rPr>
        <w:t>trong đấu thầu</w:t>
      </w:r>
      <w:r w:rsidRPr="00613BDD">
        <w:rPr>
          <w:rFonts w:ascii="Times New Roman" w:hAnsi="Times New Roman" w:cs="Times New Roman"/>
          <w:sz w:val="28"/>
          <w:szCs w:val="28"/>
        </w:rPr>
        <w:t xml:space="preserve"> </w:t>
      </w:r>
      <w:r w:rsidRPr="001079A2">
        <w:rPr>
          <w:rFonts w:ascii="Times New Roman" w:hAnsi="Times New Roman" w:cs="Times New Roman"/>
          <w:sz w:val="28"/>
          <w:szCs w:val="28"/>
        </w:rPr>
        <w:t xml:space="preserve">mua sắm công và </w:t>
      </w:r>
      <w:r w:rsidRPr="00613BDD">
        <w:rPr>
          <w:rFonts w:ascii="Times New Roman" w:hAnsi="Times New Roman" w:cs="Times New Roman"/>
          <w:sz w:val="28"/>
          <w:szCs w:val="28"/>
        </w:rPr>
        <w:t xml:space="preserve">trên cơ sở đó để xuất </w:t>
      </w:r>
      <w:r w:rsidRPr="001079A2">
        <w:rPr>
          <w:rFonts w:ascii="Times New Roman" w:hAnsi="Times New Roman" w:cs="Times New Roman"/>
          <w:sz w:val="28"/>
          <w:szCs w:val="28"/>
        </w:rPr>
        <w:t>cơ chế giải quyết</w:t>
      </w:r>
      <w:r w:rsidRPr="00613BDD">
        <w:rPr>
          <w:rFonts w:ascii="Times New Roman" w:hAnsi="Times New Roman" w:cs="Times New Roman"/>
          <w:sz w:val="28"/>
          <w:szCs w:val="28"/>
        </w:rPr>
        <w:t xml:space="preserve"> và</w:t>
      </w:r>
      <w:r w:rsidRPr="001079A2">
        <w:rPr>
          <w:rFonts w:ascii="Times New Roman" w:hAnsi="Times New Roman" w:cs="Times New Roman"/>
          <w:sz w:val="28"/>
          <w:szCs w:val="28"/>
        </w:rPr>
        <w:t xml:space="preserve"> các giải pháp để thúc đẩy việc giải quyết kiến nghị trong đấu thầu phù hợp với thông lệ </w:t>
      </w:r>
      <w:r>
        <w:rPr>
          <w:rFonts w:ascii="Times New Roman" w:hAnsi="Times New Roman" w:cs="Times New Roman"/>
          <w:sz w:val="28"/>
          <w:szCs w:val="28"/>
        </w:rPr>
        <w:t>quốc tế</w:t>
      </w:r>
      <w:r w:rsidRPr="001079A2">
        <w:rPr>
          <w:rFonts w:ascii="Times New Roman" w:hAnsi="Times New Roman" w:cs="Times New Roman"/>
          <w:sz w:val="28"/>
          <w:szCs w:val="28"/>
        </w:rPr>
        <w:t>.</w:t>
      </w:r>
    </w:p>
    <w:p w:rsidR="00802CE0" w:rsidRPr="00596258" w:rsidRDefault="006832B1" w:rsidP="00802CE0">
      <w:pPr>
        <w:jc w:val="both"/>
        <w:rPr>
          <w:rFonts w:ascii="Times New Roman" w:eastAsiaTheme="majorEastAsia" w:hAnsi="Times New Roman" w:cs="Times New Roman"/>
          <w:b/>
          <w:bCs/>
          <w:i/>
          <w:color w:val="244061" w:themeColor="accent1" w:themeShade="80"/>
          <w:sz w:val="28"/>
          <w:szCs w:val="28"/>
        </w:rPr>
      </w:pPr>
      <w:r w:rsidRPr="00596258">
        <w:rPr>
          <w:rFonts w:ascii="Times New Roman" w:eastAsiaTheme="majorEastAsia" w:hAnsi="Times New Roman" w:cs="Times New Roman"/>
          <w:b/>
          <w:bCs/>
          <w:i/>
          <w:color w:val="244061" w:themeColor="accent1" w:themeShade="80"/>
          <w:sz w:val="28"/>
          <w:szCs w:val="28"/>
        </w:rPr>
        <w:t>Mục đích của nghiên cứu này nhằm xác định:</w:t>
      </w:r>
    </w:p>
    <w:p w:rsidR="008761DD" w:rsidRPr="00596258" w:rsidRDefault="006832B1" w:rsidP="00596258">
      <w:pPr>
        <w:pStyle w:val="ListParagraph"/>
        <w:numPr>
          <w:ilvl w:val="0"/>
          <w:numId w:val="44"/>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Tình hình giải quyết các kiến nghị trong đấu thầu mua sắm công;</w:t>
      </w:r>
    </w:p>
    <w:p w:rsidR="008761DD" w:rsidRPr="00596258" w:rsidRDefault="006832B1" w:rsidP="00596258">
      <w:pPr>
        <w:pStyle w:val="ListParagraph"/>
        <w:numPr>
          <w:ilvl w:val="0"/>
          <w:numId w:val="44"/>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Các bất cập trong giải quyết kiến nghị  trong đấu thầu mua sắm công;</w:t>
      </w:r>
    </w:p>
    <w:p w:rsidR="008761DD" w:rsidRPr="00596258" w:rsidRDefault="006832B1" w:rsidP="00596258">
      <w:pPr>
        <w:pStyle w:val="ListParagraph"/>
        <w:numPr>
          <w:ilvl w:val="0"/>
          <w:numId w:val="44"/>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Xác định nguyên nhân của những bất cập này;</w:t>
      </w:r>
    </w:p>
    <w:p w:rsidR="008761DD" w:rsidRPr="00596258" w:rsidRDefault="006832B1" w:rsidP="00596258">
      <w:pPr>
        <w:pStyle w:val="ListParagraph"/>
        <w:numPr>
          <w:ilvl w:val="0"/>
          <w:numId w:val="44"/>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Đề xuất các giải pháp cải thiện công tác giải quyết kiến nghị trong đấu thầu bao gồm công tác xây dựng thể chế.</w:t>
      </w:r>
    </w:p>
    <w:p w:rsidR="00802CE0" w:rsidRPr="00596258" w:rsidRDefault="006832B1" w:rsidP="00802CE0">
      <w:pPr>
        <w:jc w:val="both"/>
        <w:rPr>
          <w:rFonts w:ascii="Times New Roman" w:eastAsiaTheme="majorEastAsia" w:hAnsi="Times New Roman" w:cs="Times New Roman"/>
          <w:b/>
          <w:bCs/>
          <w:i/>
          <w:color w:val="244061" w:themeColor="accent1" w:themeShade="80"/>
          <w:sz w:val="28"/>
          <w:szCs w:val="28"/>
        </w:rPr>
      </w:pPr>
      <w:r w:rsidRPr="00596258">
        <w:rPr>
          <w:rFonts w:ascii="Times New Roman" w:eastAsiaTheme="majorEastAsia" w:hAnsi="Times New Roman" w:cs="Times New Roman"/>
          <w:b/>
          <w:bCs/>
          <w:i/>
          <w:color w:val="244061" w:themeColor="accent1" w:themeShade="80"/>
          <w:sz w:val="28"/>
          <w:szCs w:val="28"/>
        </w:rPr>
        <w:t>Phương pháp nghiên cứu và kết quả tổ chức thực hiện:</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Nghiên cứu tài liệu: Các nghiên cứu và báo cáo về đấu thầu mua sắm công, CSDL nhà thầu đăng ký đấu thầu qua mạng, Kinh nghiệm quốc tế</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 xml:space="preserve">Tham vấn và Phỏng vấn sâu: Tham vấn với các chuyên gia, Phỏng vấn sâu phóng viên Báo Đấu thầu; </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Điều tra xã hội học: Phát ra gần 3</w:t>
      </w:r>
      <w:r w:rsidR="00531B4C" w:rsidRPr="00596258">
        <w:rPr>
          <w:rFonts w:ascii="Times New Roman" w:hAnsi="Times New Roman" w:cs="Times New Roman"/>
          <w:sz w:val="28"/>
          <w:szCs w:val="28"/>
          <w:lang w:val="vi-VN"/>
        </w:rPr>
        <w:t>.</w:t>
      </w:r>
      <w:r w:rsidRPr="00596258">
        <w:rPr>
          <w:rFonts w:ascii="Times New Roman" w:hAnsi="Times New Roman" w:cs="Times New Roman"/>
          <w:sz w:val="28"/>
          <w:szCs w:val="28"/>
          <w:lang w:val="vi-VN"/>
        </w:rPr>
        <w:t>000 phiếu, Thu về 347 phiếu nhà thầu; 102 phiếu đơn vị mời thầu;</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 xml:space="preserve">Xử lý dữ liệu bằng thống kê và phân tích định tính; </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Hội thảo tham vấn với các bên liên quan gồm nhà thầu, đơn vị mời thầu, chuyên gia để hoàn thiện báo cáo nghiên cứu.</w:t>
      </w:r>
    </w:p>
    <w:p w:rsidR="008761DD" w:rsidRPr="00596258" w:rsidRDefault="006832B1" w:rsidP="00596258">
      <w:pPr>
        <w:jc w:val="both"/>
        <w:rPr>
          <w:rFonts w:ascii="Times New Roman" w:eastAsiaTheme="majorEastAsia" w:hAnsi="Times New Roman" w:cs="Times New Roman"/>
          <w:b/>
          <w:bCs/>
          <w:i/>
          <w:color w:val="244061" w:themeColor="accent1" w:themeShade="80"/>
          <w:sz w:val="28"/>
          <w:szCs w:val="28"/>
        </w:rPr>
      </w:pPr>
      <w:r w:rsidRPr="00596258">
        <w:rPr>
          <w:rFonts w:ascii="Times New Roman" w:eastAsiaTheme="majorEastAsia" w:hAnsi="Times New Roman" w:cs="Times New Roman"/>
          <w:b/>
          <w:bCs/>
          <w:i/>
          <w:color w:val="244061" w:themeColor="accent1" w:themeShade="80"/>
          <w:sz w:val="28"/>
          <w:szCs w:val="28"/>
        </w:rPr>
        <w:t>Phát hiện về tình hình kiến nghị trong đấu thầu và giải quyết kiến nghị trong đấu thầu mua sắm công</w:t>
      </w:r>
      <w:r w:rsidR="00802CE0" w:rsidRPr="00596258">
        <w:rPr>
          <w:rFonts w:ascii="Times New Roman" w:eastAsiaTheme="majorEastAsia" w:hAnsi="Times New Roman" w:cs="Times New Roman"/>
          <w:b/>
          <w:bCs/>
          <w:i/>
          <w:color w:val="244061" w:themeColor="accent1" w:themeShade="80"/>
          <w:sz w:val="28"/>
          <w:szCs w:val="28"/>
        </w:rPr>
        <w:t xml:space="preserve"> ở Việt Nam</w:t>
      </w:r>
      <w:r w:rsidRPr="00596258">
        <w:rPr>
          <w:rFonts w:ascii="Times New Roman" w:eastAsiaTheme="majorEastAsia" w:hAnsi="Times New Roman" w:cs="Times New Roman"/>
          <w:b/>
          <w:bCs/>
          <w:i/>
          <w:color w:val="244061" w:themeColor="accent1" w:themeShade="80"/>
          <w:sz w:val="28"/>
          <w:szCs w:val="28"/>
        </w:rPr>
        <w:t>:</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lastRenderedPageBreak/>
        <w:t>Báo cáo nghiên cứu này đã chỉ rõ khung khổ thể chế và quy trình trong giải quyết kiến nghị về đấu thầu đang áp dụng tại Việt Nam, có so sánh với cách làm của các nước khác trên thế giới;</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 xml:space="preserve">Đánh giá những lần không trúng thầu chỉ có 6,7% số nhà thầu cho rằng kết quả là không công bằng, trong khi có 46,7% cho rằng công bằng. Cần lưu ý, có thể còn nhiều nhà thầu khác chưa cho ý kiến do e ngại những hậu quả không tốt cho họ.  Trong  72/102 đơn vị mời thầu tham gia khảo sát trả lời câu hỏi về sự công bằng trong đấu thầu mua sắm công cũng có gần 3% thừa nhận rằng kết quả đấu thầu là không công bằng. </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Đối xử không công bằng tập trung nhiều ở các hình thức như: Điều kiện thực hiện hợp đồng quá khó, Thời gian nộp hồ sơ dự thầu quá ngắn, Thư mời thầu không công bố rộng rãi, Khó/ không mua được hồ sơ mời thầu, Tiêu chuẩn nhà thầu khó bất thường và Bị loại vì tiêu chí phụ không thỏa đáng.</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Phản ứng khi bị đối xử thiếu công bằng thì có một số lớn các nhà thầu lựa chọn im lặng, không kiến nghị (45,7%)</w:t>
      </w:r>
      <w:r w:rsidR="00531B4C" w:rsidRPr="008761DD">
        <w:rPr>
          <w:rFonts w:ascii="Times New Roman" w:hAnsi="Times New Roman" w:cs="Times New Roman"/>
          <w:sz w:val="28"/>
          <w:szCs w:val="28"/>
          <w:lang w:val="vi-VN"/>
        </w:rPr>
        <w:t>;</w:t>
      </w:r>
      <w:r w:rsidRPr="00596258">
        <w:rPr>
          <w:rFonts w:ascii="Times New Roman" w:hAnsi="Times New Roman" w:cs="Times New Roman"/>
          <w:sz w:val="28"/>
          <w:szCs w:val="28"/>
          <w:lang w:val="vi-VN"/>
        </w:rPr>
        <w:t xml:space="preserve"> Kiến nghị tất cả các trường hợp hoặc Kiến nghị một số trường hợp (9,3% và 32,6%). Trong số đơn vị cho rằng bị đối xử không bằng thì chỉ có 8/20 đơn vị kiến nghị tất cả các trường hợp và kiến nghị một số trường hợp (chiếm 2,3% số đơn vị trả lời hạng mục này).</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Nguyên nhân của việc không kiến nghị khi bị đối xử thiếu công bằng tập trung ở các lý do: Sợ bị đối xử bất công trong lần đấu thầu sau, Vẫn còn chịu đựng được, Kết quả giải quyết không như mong đợi,  Quy định/ thủ tục phức tạp… Trong đó, “Quy định/ thủ tục phức tạp” là lý do chiếm tỷ lệ cao nhất khiến nhà thầu không muốn kiến nghị.</w:t>
      </w:r>
    </w:p>
    <w:p w:rsidR="008761DD" w:rsidRPr="0034750E"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Cơ quan quản lý về đấu thầu nhận được sự tin tưởng cao hơn hẳn của các nhà thầu với 53,46% trong số 217 nhà thầu trả lời câu hỏi này, tiếp sau là Cấp trên của cơ quan mời thầu với 16,13</w:t>
      </w:r>
      <w:r w:rsidR="00531B4C" w:rsidRPr="008761DD">
        <w:rPr>
          <w:rFonts w:ascii="Times New Roman" w:hAnsi="Times New Roman" w:cs="Times New Roman"/>
          <w:sz w:val="28"/>
          <w:szCs w:val="28"/>
          <w:lang w:val="vi-VN"/>
        </w:rPr>
        <w:t>%</w:t>
      </w:r>
      <w:r w:rsidRPr="00596258">
        <w:rPr>
          <w:rFonts w:ascii="Times New Roman" w:hAnsi="Times New Roman" w:cs="Times New Roman"/>
          <w:sz w:val="28"/>
          <w:szCs w:val="28"/>
          <w:lang w:val="vi-VN"/>
        </w:rPr>
        <w:t xml:space="preserve"> số đơn vị lựa chọn</w:t>
      </w:r>
      <w:r w:rsidR="00531B4C" w:rsidRPr="008761DD">
        <w:rPr>
          <w:rFonts w:ascii="Times New Roman" w:hAnsi="Times New Roman" w:cs="Times New Roman"/>
          <w:sz w:val="28"/>
          <w:szCs w:val="28"/>
          <w:lang w:val="vi-VN"/>
        </w:rPr>
        <w:t>;</w:t>
      </w:r>
      <w:r w:rsidRPr="00596258">
        <w:rPr>
          <w:rFonts w:ascii="Times New Roman" w:hAnsi="Times New Roman" w:cs="Times New Roman"/>
          <w:sz w:val="28"/>
          <w:szCs w:val="28"/>
          <w:lang w:val="vi-VN"/>
        </w:rPr>
        <w:t xml:space="preserve"> </w:t>
      </w:r>
      <w:r w:rsidR="00531B4C" w:rsidRPr="008761DD">
        <w:rPr>
          <w:rFonts w:ascii="Times New Roman" w:hAnsi="Times New Roman" w:cs="Times New Roman"/>
          <w:sz w:val="28"/>
          <w:szCs w:val="28"/>
          <w:lang w:val="vi-VN"/>
        </w:rPr>
        <w:t>Đ</w:t>
      </w:r>
      <w:r w:rsidRPr="00596258">
        <w:rPr>
          <w:rFonts w:ascii="Times New Roman" w:hAnsi="Times New Roman" w:cs="Times New Roman"/>
          <w:sz w:val="28"/>
          <w:szCs w:val="28"/>
          <w:lang w:val="vi-VN"/>
        </w:rPr>
        <w:t>ơn vị mời thầu được 7,83% số nhà thầu này lựa chọn</w:t>
      </w:r>
      <w:r w:rsidR="00531B4C" w:rsidRPr="008761DD">
        <w:rPr>
          <w:rFonts w:ascii="Times New Roman" w:hAnsi="Times New Roman" w:cs="Times New Roman"/>
          <w:sz w:val="28"/>
          <w:szCs w:val="28"/>
          <w:lang w:val="vi-VN"/>
        </w:rPr>
        <w:t>.</w:t>
      </w:r>
    </w:p>
    <w:p w:rsidR="008761DD" w:rsidRPr="0034750E"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 xml:space="preserve">Về tiêu chí đánh giá: Tiêu chí công bằng được rất nhiều nhà thầu lựa chọn với 45,58%; Xử lý đúng pháp luật là tiêu chí thứ hai (41,44%); Giải quyết công khai (38,6%); và Giải quyết nhanh chóng; Thủ tục đơn giản; Chi phí thấp… </w:t>
      </w:r>
    </w:p>
    <w:p w:rsidR="008761DD" w:rsidRPr="00596258" w:rsidRDefault="00802CE0" w:rsidP="00596258">
      <w:pPr>
        <w:jc w:val="both"/>
        <w:rPr>
          <w:rFonts w:ascii="Times New Roman" w:eastAsiaTheme="majorEastAsia" w:hAnsi="Times New Roman" w:cs="Times New Roman"/>
          <w:b/>
          <w:bCs/>
          <w:i/>
          <w:color w:val="244061" w:themeColor="accent1" w:themeShade="80"/>
          <w:sz w:val="28"/>
          <w:szCs w:val="28"/>
        </w:rPr>
      </w:pPr>
      <w:r w:rsidRPr="00596258">
        <w:rPr>
          <w:rFonts w:ascii="Times New Roman" w:eastAsiaTheme="majorEastAsia" w:hAnsi="Times New Roman" w:cs="Times New Roman"/>
          <w:b/>
          <w:bCs/>
          <w:i/>
          <w:color w:val="244061" w:themeColor="accent1" w:themeShade="80"/>
          <w:sz w:val="28"/>
          <w:szCs w:val="28"/>
        </w:rPr>
        <w:t>Các giải pháp đề xuất nhằm</w:t>
      </w:r>
      <w:r w:rsidR="006832B1" w:rsidRPr="00596258">
        <w:rPr>
          <w:rFonts w:ascii="Times New Roman" w:eastAsiaTheme="majorEastAsia" w:hAnsi="Times New Roman" w:cs="Times New Roman"/>
          <w:b/>
          <w:bCs/>
          <w:i/>
          <w:color w:val="244061" w:themeColor="accent1" w:themeShade="80"/>
          <w:sz w:val="28"/>
          <w:szCs w:val="28"/>
        </w:rPr>
        <w:t xml:space="preserve"> cải thiện công tác giải quyết kiến nghị trong đấu thầu  mua sắm công:</w:t>
      </w:r>
    </w:p>
    <w:p w:rsidR="008761DD" w:rsidRPr="00596258" w:rsidRDefault="006832B1" w:rsidP="00596258">
      <w:pPr>
        <w:pStyle w:val="ListParagraph"/>
        <w:numPr>
          <w:ilvl w:val="0"/>
          <w:numId w:val="46"/>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lastRenderedPageBreak/>
        <w:t>Thành lập cơ quan độc lập chuyên trách xử lý kiến nghị và vi phạm trong đấu thầu</w:t>
      </w:r>
    </w:p>
    <w:p w:rsidR="008761DD" w:rsidRPr="00596258" w:rsidRDefault="006832B1" w:rsidP="00596258">
      <w:pPr>
        <w:pStyle w:val="ListParagraph"/>
        <w:numPr>
          <w:ilvl w:val="0"/>
          <w:numId w:val="46"/>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Cải thiện quy định pháp luật nhằm cải thiện giải quyết kiến nghị trong đấu thầu mua sắm công</w:t>
      </w:r>
    </w:p>
    <w:p w:rsidR="008761DD" w:rsidRPr="00596258" w:rsidRDefault="006832B1" w:rsidP="00596258">
      <w:pPr>
        <w:pStyle w:val="ListParagraph"/>
        <w:numPr>
          <w:ilvl w:val="0"/>
          <w:numId w:val="46"/>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Tăng cường sử dụng đấu thầu qua mạng</w:t>
      </w:r>
    </w:p>
    <w:p w:rsidR="008761DD" w:rsidRPr="00596258" w:rsidRDefault="006832B1" w:rsidP="00596258">
      <w:pPr>
        <w:pStyle w:val="ListParagraph"/>
        <w:numPr>
          <w:ilvl w:val="0"/>
          <w:numId w:val="46"/>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Tăng cường công khai minh bạch thông tin</w:t>
      </w:r>
    </w:p>
    <w:p w:rsidR="008761DD" w:rsidRPr="00596258" w:rsidRDefault="006832B1" w:rsidP="00596258">
      <w:pPr>
        <w:jc w:val="both"/>
        <w:rPr>
          <w:rFonts w:ascii="Times New Roman" w:eastAsiaTheme="majorEastAsia" w:hAnsi="Times New Roman" w:cs="Times New Roman"/>
          <w:b/>
          <w:bCs/>
          <w:i/>
          <w:color w:val="244061" w:themeColor="accent1" w:themeShade="80"/>
          <w:sz w:val="28"/>
          <w:szCs w:val="28"/>
        </w:rPr>
      </w:pPr>
      <w:r w:rsidRPr="00596258">
        <w:rPr>
          <w:rFonts w:ascii="Times New Roman" w:eastAsiaTheme="majorEastAsia" w:hAnsi="Times New Roman" w:cs="Times New Roman"/>
          <w:b/>
          <w:bCs/>
          <w:i/>
          <w:color w:val="244061" w:themeColor="accent1" w:themeShade="80"/>
          <w:sz w:val="28"/>
          <w:szCs w:val="28"/>
        </w:rPr>
        <w:t>Đề xuất v</w:t>
      </w:r>
      <w:r w:rsidR="00531B4C" w:rsidRPr="00596258">
        <w:rPr>
          <w:rFonts w:ascii="Times New Roman" w:eastAsiaTheme="majorEastAsia" w:hAnsi="Times New Roman" w:cs="Times New Roman"/>
          <w:b/>
          <w:bCs/>
          <w:i/>
          <w:color w:val="244061" w:themeColor="accent1" w:themeShade="80"/>
          <w:sz w:val="28"/>
          <w:szCs w:val="28"/>
        </w:rPr>
        <w:t>ề</w:t>
      </w:r>
      <w:r w:rsidRPr="00596258">
        <w:rPr>
          <w:rFonts w:ascii="Times New Roman" w:eastAsiaTheme="majorEastAsia" w:hAnsi="Times New Roman" w:cs="Times New Roman"/>
          <w:b/>
          <w:bCs/>
          <w:i/>
          <w:color w:val="244061" w:themeColor="accent1" w:themeShade="80"/>
          <w:sz w:val="28"/>
          <w:szCs w:val="28"/>
        </w:rPr>
        <w:t xml:space="preserve"> thành lập cơ quan hành chính độc lập để giải quyết kiến nghị trong đấu thầu mua sắm công:</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Nguyên tắc hoạt động của cơ quan này: Không bị can thiệp khi giải quyết; Giải trình thường xuyên trước công luận Phải bồi thường nếu quyết định sai; Thẩm quyền giải quyết được thừa nhận; Quyết định của cơ quan này là cuối cùng; Nhân sự không phụ thuộc nhiệm kỳ; Có ngân sách riêng và đủ lớn; Có quyền giám sát cơ quan thi hành án; Chịu sự giám sát của cơ quan tư pháp, kiểm toán; Không tự xử lý khiếu nại đối với mình;</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Nơi thích hợp nhất để đặt cơ quan hành chính độc lập: Trong 299 nhà thầu trả lời cho rằng nên đặt tại Bộ KHĐT (39,5%)</w:t>
      </w:r>
      <w:r w:rsidR="00531B4C" w:rsidRPr="008761DD">
        <w:rPr>
          <w:rFonts w:ascii="Times New Roman" w:hAnsi="Times New Roman" w:cs="Times New Roman"/>
          <w:sz w:val="28"/>
          <w:szCs w:val="28"/>
          <w:lang w:val="vi-VN"/>
        </w:rPr>
        <w:t xml:space="preserve"> hoặc </w:t>
      </w:r>
      <w:r w:rsidRPr="00596258">
        <w:rPr>
          <w:rFonts w:ascii="Times New Roman" w:hAnsi="Times New Roman" w:cs="Times New Roman"/>
          <w:sz w:val="28"/>
          <w:szCs w:val="28"/>
          <w:lang w:val="vi-VN"/>
        </w:rPr>
        <w:t>đặt tại Thanh tra Chính phủ với 16,1% nhà thầu kiến nghị;</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 xml:space="preserve">Yêu cầu và Nhiệm vụ: </w:t>
      </w:r>
      <w:r w:rsidR="00531B4C" w:rsidRPr="008761DD">
        <w:rPr>
          <w:rFonts w:ascii="Times New Roman" w:hAnsi="Times New Roman" w:cs="Times New Roman"/>
          <w:sz w:val="28"/>
          <w:szCs w:val="28"/>
          <w:lang w:val="vi-VN"/>
        </w:rPr>
        <w:t>Có</w:t>
      </w:r>
      <w:r w:rsidRPr="00596258">
        <w:rPr>
          <w:rFonts w:ascii="Times New Roman" w:hAnsi="Times New Roman" w:cs="Times New Roman"/>
          <w:sz w:val="28"/>
          <w:szCs w:val="28"/>
          <w:lang w:val="vi-VN"/>
        </w:rPr>
        <w:t xml:space="preserve"> các quy trình quản lý, giám sát, xử phạt nghiêm minh các hành vi tiêu cực trong các hoạt động đấu thầu; </w:t>
      </w:r>
      <w:r w:rsidR="00531B4C" w:rsidRPr="00E85AE4">
        <w:rPr>
          <w:rFonts w:ascii="Times New Roman" w:hAnsi="Times New Roman" w:cs="Times New Roman"/>
          <w:sz w:val="28"/>
          <w:szCs w:val="28"/>
          <w:lang w:val="vi-VN"/>
        </w:rPr>
        <w:t xml:space="preserve">Người có thẩm quyền giải quyết kiến nghị đấu thầu phải có đầy đủ kiến thức, chuyên môn về đấu thầu; </w:t>
      </w:r>
      <w:r w:rsidRPr="00596258">
        <w:rPr>
          <w:rFonts w:ascii="Times New Roman" w:hAnsi="Times New Roman" w:cs="Times New Roman"/>
          <w:sz w:val="28"/>
          <w:szCs w:val="28"/>
          <w:lang w:val="vi-VN"/>
        </w:rPr>
        <w:t>Thành viên cơ quan giải quyết kiến nghị phải giàu kinh nghiệm trong lĩnh vực cần kiến nghị để giải quyết.</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 xml:space="preserve">Tổ chức bộ máy: Cơ quan này nên thuộc đơn vị như Cục đấu thầu của Bộ KHĐT hoặc cơ quan kế thừa thực hiện chức năng này  của Bộ KHĐT; Cơ quan này không nên liên quan </w:t>
      </w:r>
      <w:r w:rsidR="00531B4C" w:rsidRPr="008761DD">
        <w:rPr>
          <w:rFonts w:ascii="Times New Roman" w:hAnsi="Times New Roman" w:cs="Times New Roman"/>
          <w:sz w:val="28"/>
          <w:szCs w:val="28"/>
          <w:lang w:val="vi-VN"/>
        </w:rPr>
        <w:t>với</w:t>
      </w:r>
      <w:r w:rsidRPr="00596258">
        <w:rPr>
          <w:rFonts w:ascii="Times New Roman" w:hAnsi="Times New Roman" w:cs="Times New Roman"/>
          <w:sz w:val="28"/>
          <w:szCs w:val="28"/>
          <w:lang w:val="vi-VN"/>
        </w:rPr>
        <w:t xml:space="preserve"> các đơn vị mời thầu</w:t>
      </w:r>
      <w:r w:rsidR="00531B4C" w:rsidRPr="008761DD">
        <w:rPr>
          <w:rFonts w:ascii="Times New Roman" w:hAnsi="Times New Roman" w:cs="Times New Roman"/>
          <w:sz w:val="28"/>
          <w:szCs w:val="28"/>
          <w:lang w:val="vi-VN"/>
        </w:rPr>
        <w:t xml:space="preserve"> </w:t>
      </w:r>
      <w:r w:rsidRPr="00596258">
        <w:rPr>
          <w:rFonts w:ascii="Times New Roman" w:hAnsi="Times New Roman" w:cs="Times New Roman"/>
          <w:sz w:val="28"/>
          <w:szCs w:val="28"/>
          <w:lang w:val="vi-VN"/>
        </w:rPr>
        <w:t>về mặt tài chính và con người; Có quy định rõ chức năng, nhiệm vụ của các đơn vị, bộ phận tham gia giải quyết kiến nghị</w:t>
      </w:r>
      <w:r w:rsidR="00531B4C" w:rsidRPr="008761DD">
        <w:rPr>
          <w:rFonts w:ascii="Times New Roman" w:hAnsi="Times New Roman" w:cs="Times New Roman"/>
          <w:sz w:val="28"/>
          <w:szCs w:val="28"/>
          <w:lang w:val="vi-VN"/>
        </w:rPr>
        <w:t>.</w:t>
      </w:r>
    </w:p>
    <w:p w:rsidR="008761DD" w:rsidRPr="00596258" w:rsidRDefault="006832B1" w:rsidP="00596258">
      <w:pPr>
        <w:pStyle w:val="ListParagraph"/>
        <w:numPr>
          <w:ilvl w:val="0"/>
          <w:numId w:val="45"/>
        </w:numPr>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Quyền hạn: Có quyền thanh tra hồ sơ mời thầu, dự toán gói thầu, các quy định nghị định thực hiện gói thầu có ghi trong hồ sơ mời thầu; Trong trường hợp cần thiết có quyền thẩm định lại hồ sơ phê duyệt, thẩm định lại giá dự toán, bản vẽ thiết kế;  Quyết định xử lý là quyết định cuối cùng.</w:t>
      </w:r>
    </w:p>
    <w:p w:rsidR="008761DD" w:rsidRPr="00596258" w:rsidRDefault="006832B1" w:rsidP="00596258">
      <w:pPr>
        <w:pStyle w:val="ListParagraph"/>
        <w:numPr>
          <w:ilvl w:val="0"/>
          <w:numId w:val="45"/>
        </w:numPr>
        <w:jc w:val="both"/>
        <w:rPr>
          <w:rFonts w:ascii="Times New Roman" w:eastAsiaTheme="majorEastAsia" w:hAnsi="Times New Roman" w:cs="Times New Roman"/>
          <w:b/>
          <w:bCs/>
          <w:color w:val="244061" w:themeColor="accent1" w:themeShade="80"/>
          <w:sz w:val="28"/>
          <w:szCs w:val="28"/>
          <w:lang w:val="vi-VN"/>
        </w:rPr>
      </w:pPr>
      <w:r w:rsidRPr="00596258">
        <w:rPr>
          <w:rFonts w:ascii="Times New Roman" w:hAnsi="Times New Roman" w:cs="Times New Roman"/>
          <w:sz w:val="28"/>
          <w:szCs w:val="28"/>
          <w:lang w:val="vi-VN"/>
        </w:rPr>
        <w:t>Tổ chức hoạt động: Làm việc cụ thể một cách minh bạch và công khai; Hoạt động theo quy chế một cửa và quy định rõ thời hạn giải quyết; Có đường dây nóng để giải quyết kiến nghị về đấu thầu; Giải quyết bằng cổng thông tin điện tử, nhanh chóng và hiệu quả.</w:t>
      </w:r>
      <w:r w:rsidRPr="00596258">
        <w:rPr>
          <w:rFonts w:ascii="Times New Roman" w:hAnsi="Times New Roman" w:cs="Times New Roman"/>
          <w:color w:val="244061" w:themeColor="accent1" w:themeShade="80"/>
          <w:lang w:val="vi-VN"/>
        </w:rPr>
        <w:br w:type="page"/>
      </w:r>
    </w:p>
    <w:p w:rsidR="008761DD" w:rsidRPr="00596258" w:rsidRDefault="006832B1" w:rsidP="00596258">
      <w:pPr>
        <w:spacing w:before="240" w:after="240"/>
        <w:rPr>
          <w:rFonts w:ascii="Times New Roman" w:hAnsi="Times New Roman" w:cs="Times New Roman"/>
          <w:bCs/>
          <w:color w:val="244061" w:themeColor="accent1" w:themeShade="80"/>
        </w:rPr>
      </w:pPr>
      <w:r w:rsidRPr="00596258">
        <w:rPr>
          <w:rFonts w:ascii="Times New Roman" w:hAnsi="Times New Roman" w:cs="Times New Roman"/>
          <w:b/>
          <w:color w:val="244061" w:themeColor="accent1" w:themeShade="80"/>
          <w:sz w:val="28"/>
        </w:rPr>
        <w:lastRenderedPageBreak/>
        <w:t>NỘI DUNG BÁO CÁO CHI TIẾT:</w:t>
      </w:r>
    </w:p>
    <w:p w:rsidR="008761DD" w:rsidRDefault="00615989" w:rsidP="00596258">
      <w:pPr>
        <w:pStyle w:val="Heading1"/>
        <w:spacing w:before="120" w:after="120"/>
        <w:rPr>
          <w:rFonts w:ascii="Times New Roman" w:hAnsi="Times New Roman" w:cs="Times New Roman"/>
          <w:b w:val="0"/>
          <w:color w:val="244061" w:themeColor="accent1" w:themeShade="80"/>
        </w:rPr>
      </w:pPr>
      <w:bookmarkStart w:id="14" w:name="_Toc520046775"/>
      <w:r w:rsidRPr="001079A2">
        <w:rPr>
          <w:rFonts w:ascii="Times New Roman" w:hAnsi="Times New Roman" w:cs="Times New Roman"/>
          <w:color w:val="244061" w:themeColor="accent1" w:themeShade="80"/>
        </w:rPr>
        <w:t>Bối cảnh và sự cần thiết nghiên cứu</w:t>
      </w:r>
      <w:bookmarkEnd w:id="14"/>
    </w:p>
    <w:p w:rsidR="008761DD" w:rsidRDefault="007D28F8" w:rsidP="00596258">
      <w:pPr>
        <w:jc w:val="both"/>
        <w:rPr>
          <w:rFonts w:ascii="Times New Roman" w:hAnsi="Times New Roman" w:cs="Times New Roman"/>
          <w:sz w:val="28"/>
          <w:szCs w:val="28"/>
        </w:rPr>
      </w:pPr>
      <w:r>
        <w:rPr>
          <w:rFonts w:ascii="Times New Roman" w:hAnsi="Times New Roman" w:cs="Times New Roman"/>
          <w:sz w:val="28"/>
          <w:szCs w:val="28"/>
        </w:rPr>
        <w:t>Việt Nam đã bước vào con đường đổi mới kinh tế vào năm 1986. Sau hơn 30 năm, Đổi Mới phản ánh sự thay đổi cơ bản về tư duy kinh tế, thổi luồng gió mới trong quản lý kinh tế, tạo cơ hội cho tất cả các cá nhân, tổ chức tham gia và góp phần phát triển kinh tế. Đổi Mới tạo cơ sở sáng tạo và động lực mới đẩy hanh quá trình phát triển kinh tế - xã hội. Các thành tựu đạt được trong hơn 30 năm qua rất ấn tượng với kinh tế tăng trưởng nhanh, ổn định và toàn diện. Từ một quốc gia nghèo Việt Nam đã trở thành nước có thu nhập trung bình (100 USD năm 1990 lên 2.200 USD năm 2015) với các chỉ số xã hội quan trọng tương đương với các nước có thu nhập cao hơn. Các kết quả về mặt xã hội đã được cải thiện đáng kể. Các chỉ tiêu giảm nghèo giảm nhanh chóng giúp Việt Nam đạt được các mục tiêu thiên niên kỷ về giảm nghèo trước kế hoạch. Người Việt Nam hiện nay không chỉ có thu nhập cao hơn, mà còn được giáo dục tốt hơn và có tuổi thọ cao hơn so với hầu hết các nước có cùng mức thu nhập bình quân đầu người. Chỉ số phát triển con người (HDI) xếp thứ 115 trên 188 quốc gia trên toàn cầu và thuộc các nước phát triển con người trung bình.</w:t>
      </w:r>
    </w:p>
    <w:p w:rsidR="00615989" w:rsidRPr="001079A2" w:rsidRDefault="007D28F8" w:rsidP="003137AE">
      <w:pPr>
        <w:jc w:val="both"/>
        <w:rPr>
          <w:rFonts w:ascii="Times New Roman" w:hAnsi="Times New Roman" w:cs="Times New Roman"/>
          <w:sz w:val="28"/>
          <w:szCs w:val="28"/>
        </w:rPr>
      </w:pPr>
      <w:r>
        <w:rPr>
          <w:rFonts w:ascii="Times New Roman" w:hAnsi="Times New Roman" w:cs="Times New Roman"/>
          <w:sz w:val="28"/>
          <w:szCs w:val="28"/>
        </w:rPr>
        <w:t xml:space="preserve">Trong bối cảnh hiện nay, </w:t>
      </w:r>
      <w:r w:rsidR="00615989" w:rsidRPr="001079A2">
        <w:rPr>
          <w:rFonts w:ascii="Times New Roman" w:hAnsi="Times New Roman" w:cs="Times New Roman"/>
          <w:sz w:val="28"/>
          <w:szCs w:val="28"/>
        </w:rPr>
        <w:t>Việt Nam đang ngày càng hội nhập sâu hơn vào nền kinh tế thế giới. Cùng với đó là các Hiệp định thương mại tự do song phương và đa phương đã và đang trong quá trình đàm phán và ký kết</w:t>
      </w:r>
      <w:r w:rsidR="00615989" w:rsidRPr="001079A2">
        <w:rPr>
          <w:rStyle w:val="FootnoteReference"/>
          <w:rFonts w:ascii="Times New Roman" w:hAnsi="Times New Roman" w:cs="Times New Roman"/>
          <w:sz w:val="28"/>
          <w:szCs w:val="28"/>
        </w:rPr>
        <w:footnoteReference w:id="1"/>
      </w:r>
      <w:r w:rsidR="00615989" w:rsidRPr="001079A2">
        <w:rPr>
          <w:rFonts w:ascii="Times New Roman" w:hAnsi="Times New Roman" w:cs="Times New Roman"/>
          <w:sz w:val="28"/>
          <w:szCs w:val="28"/>
        </w:rPr>
        <w:t>.</w:t>
      </w:r>
      <w:r w:rsidR="0076771A" w:rsidRPr="001079A2">
        <w:rPr>
          <w:rFonts w:ascii="Times New Roman" w:hAnsi="Times New Roman" w:cs="Times New Roman"/>
          <w:sz w:val="28"/>
          <w:szCs w:val="28"/>
        </w:rPr>
        <w:t xml:space="preserve"> Một trong những nội dung chính của các Hiệp định mà Việt Nam tham gia là đàm phán mở cửa nội dung về  Mua sắm chính phủ (mua sắm công, đấu thầu). Do đó sự khác biệt giữa những quy định của quốc tế và Việt nam cần phải </w:t>
      </w:r>
      <w:r w:rsidR="000B1523">
        <w:rPr>
          <w:rFonts w:ascii="Times New Roman" w:hAnsi="Times New Roman" w:cs="Times New Roman"/>
          <w:sz w:val="28"/>
          <w:szCs w:val="28"/>
        </w:rPr>
        <w:t>được</w:t>
      </w:r>
      <w:r w:rsidR="0076771A" w:rsidRPr="001079A2">
        <w:rPr>
          <w:rFonts w:ascii="Times New Roman" w:hAnsi="Times New Roman" w:cs="Times New Roman"/>
          <w:sz w:val="28"/>
          <w:szCs w:val="28"/>
        </w:rPr>
        <w:t xml:space="preserve"> sửa đổi cho phù hợp với các thông lệ quốc tế.</w:t>
      </w:r>
    </w:p>
    <w:p w:rsidR="00615989" w:rsidRPr="001079A2" w:rsidRDefault="00E06C55" w:rsidP="003137AE">
      <w:pPr>
        <w:jc w:val="both"/>
        <w:rPr>
          <w:rFonts w:ascii="Times New Roman" w:hAnsi="Times New Roman" w:cs="Times New Roman"/>
          <w:sz w:val="28"/>
          <w:szCs w:val="28"/>
        </w:rPr>
      </w:pPr>
      <w:r>
        <w:rPr>
          <w:rFonts w:ascii="Times New Roman" w:hAnsi="Times New Roman" w:cs="Times New Roman"/>
          <w:sz w:val="28"/>
          <w:szCs w:val="28"/>
        </w:rPr>
        <w:t>T</w:t>
      </w:r>
      <w:r w:rsidR="002011F2" w:rsidRPr="001079A2">
        <w:rPr>
          <w:rFonts w:ascii="Times New Roman" w:hAnsi="Times New Roman" w:cs="Times New Roman"/>
          <w:sz w:val="28"/>
          <w:szCs w:val="28"/>
        </w:rPr>
        <w:t xml:space="preserve">rong bối cảnh mới, Việt Nam đang dần trở thành nước có thu nhập trung bình, hướng tới “thịnh vượng, sáng tạo, công bằng và dân chủ” vào năm 2035. Để đạt được mục tiêu đó Việt Nam cần có những đẩy mạnh về cải cách, thực hiện những chuyển đổi lớn mà một trong những yếu tố </w:t>
      </w:r>
      <w:r w:rsidR="00E91F47" w:rsidRPr="001079A2">
        <w:rPr>
          <w:rFonts w:ascii="Times New Roman" w:hAnsi="Times New Roman" w:cs="Times New Roman"/>
          <w:sz w:val="28"/>
          <w:szCs w:val="28"/>
        </w:rPr>
        <w:t>then chốt là xây dựng thể chế hiện đại vì một nhà nước có hiệu quả. Để làm được điều đó thì quá trình hội nhập với thế giới, áp dụng những chuẩn mực thế giới để nâng cao chất lượng, năng suất lao động và sáng tạo đổi mới là những yêu cầu then chốt.</w:t>
      </w:r>
    </w:p>
    <w:p w:rsidR="00E91F47" w:rsidRPr="001079A2" w:rsidRDefault="00E91F47" w:rsidP="003137AE">
      <w:pPr>
        <w:jc w:val="both"/>
        <w:rPr>
          <w:rFonts w:ascii="Times New Roman" w:hAnsi="Times New Roman" w:cs="Times New Roman"/>
          <w:sz w:val="28"/>
          <w:szCs w:val="28"/>
        </w:rPr>
      </w:pPr>
      <w:r w:rsidRPr="001079A2">
        <w:rPr>
          <w:rFonts w:ascii="Times New Roman" w:hAnsi="Times New Roman" w:cs="Times New Roman"/>
          <w:sz w:val="28"/>
          <w:szCs w:val="28"/>
        </w:rPr>
        <w:t xml:space="preserve">Luật Đấu thầu 43/2013 trải qua 5 năm thực hiện và đã chứng tỏ được những thành tựu đạt được thông qua hoạt động đấu thầu. Các hoạt động kinh tế được </w:t>
      </w:r>
      <w:r w:rsidRPr="001079A2">
        <w:rPr>
          <w:rFonts w:ascii="Times New Roman" w:hAnsi="Times New Roman" w:cs="Times New Roman"/>
          <w:sz w:val="28"/>
          <w:szCs w:val="28"/>
        </w:rPr>
        <w:lastRenderedPageBreak/>
        <w:t xml:space="preserve">thúc đẩy, các nhà thầu được nâng cao năng lực và hiệu quả kinh tế, cạnh tranh, minh bạch, công bằng theo các mục tiêu của đấu thầu dần dần cơ bản được thực hiện. </w:t>
      </w:r>
    </w:p>
    <w:p w:rsidR="00FE3207" w:rsidRDefault="00A97702" w:rsidP="003137AE">
      <w:pPr>
        <w:jc w:val="both"/>
        <w:rPr>
          <w:rFonts w:ascii="Times New Roman" w:hAnsi="Times New Roman" w:cs="Times New Roman"/>
          <w:sz w:val="28"/>
          <w:szCs w:val="28"/>
        </w:rPr>
      </w:pPr>
      <w:r w:rsidRPr="001079A2">
        <w:rPr>
          <w:rFonts w:ascii="Times New Roman" w:hAnsi="Times New Roman" w:cs="Times New Roman"/>
          <w:sz w:val="28"/>
          <w:szCs w:val="28"/>
        </w:rPr>
        <w:t>Quá trình thực hiện Luật đấu thầu tuy cho thấy các ưu việt nhưng cũng đang dần bộc lộ những thiếu sót cần</w:t>
      </w:r>
      <w:r w:rsidR="00E06C55">
        <w:rPr>
          <w:rFonts w:ascii="Times New Roman" w:hAnsi="Times New Roman" w:cs="Times New Roman"/>
          <w:sz w:val="28"/>
          <w:szCs w:val="28"/>
        </w:rPr>
        <w:t xml:space="preserve"> phải</w:t>
      </w:r>
      <w:r w:rsidRPr="001079A2">
        <w:rPr>
          <w:rFonts w:ascii="Times New Roman" w:hAnsi="Times New Roman" w:cs="Times New Roman"/>
          <w:sz w:val="28"/>
          <w:szCs w:val="28"/>
        </w:rPr>
        <w:t xml:space="preserve"> được </w:t>
      </w:r>
      <w:r w:rsidR="00E06C55">
        <w:rPr>
          <w:rFonts w:ascii="Times New Roman" w:hAnsi="Times New Roman" w:cs="Times New Roman"/>
          <w:sz w:val="28"/>
          <w:szCs w:val="28"/>
        </w:rPr>
        <w:t>chỉnh sửa, bổ sung</w:t>
      </w:r>
      <w:r w:rsidRPr="001079A2">
        <w:rPr>
          <w:rFonts w:ascii="Times New Roman" w:hAnsi="Times New Roman" w:cs="Times New Roman"/>
          <w:sz w:val="28"/>
          <w:szCs w:val="28"/>
        </w:rPr>
        <w:t>. Nhiều phương tiện thông tin đại chúng thường xuyên đưa tin về những vụ án, những sai phạm liên quan đến hoạt động đấu thầu do việc cố tình vi phạm những quy định của pháp luật về đấu thầu. Hơn nữa, trong quá trình đấu thầu, những vấn đề không đúng hoặc chưa đúng chưa được báo cáo, giải quyết thỏa đáng theo những quy định của pháp luật. Cơ chế giải quyết kiến nghị trong đấu thầu chưa phát huy được tác dụng và chưa phù hợp với cách thức vận hành theo thông lệ của thế giới.</w:t>
      </w:r>
      <w:r w:rsidR="00E06C55">
        <w:rPr>
          <w:rFonts w:ascii="Times New Roman" w:hAnsi="Times New Roman" w:cs="Times New Roman"/>
          <w:sz w:val="28"/>
          <w:szCs w:val="28"/>
        </w:rPr>
        <w:t xml:space="preserve"> Các vấn đề được giải quyết không làm thỏa mãn các nhà thầu, làm cho công tác đấu thầu vẫn còn có nhiều sai phạm.</w:t>
      </w:r>
    </w:p>
    <w:p w:rsidR="008761DD" w:rsidRDefault="008761DD" w:rsidP="00596258">
      <w:pPr>
        <w:jc w:val="center"/>
        <w:rPr>
          <w:rFonts w:ascii="Times New Roman" w:hAnsi="Times New Roman" w:cs="Times New Roman"/>
          <w:sz w:val="28"/>
          <w:szCs w:val="28"/>
        </w:rPr>
      </w:pPr>
      <w:r w:rsidRPr="00596258">
        <w:rPr>
          <w:noProof/>
          <w:lang w:val="en-US"/>
        </w:rPr>
        <w:drawing>
          <wp:inline distT="0" distB="0" distL="0" distR="0">
            <wp:extent cx="4905375" cy="1886683"/>
            <wp:effectExtent l="19050" t="1905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14957" t="29429" r="24551" b="29370"/>
                    <a:stretch/>
                  </pic:blipFill>
                  <pic:spPr bwMode="auto">
                    <a:xfrm>
                      <a:off x="0" y="0"/>
                      <a:ext cx="4914098" cy="1890038"/>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1F5035" w:rsidRDefault="00331319" w:rsidP="00690885">
      <w:pPr>
        <w:spacing w:after="240" w:line="288" w:lineRule="auto"/>
        <w:jc w:val="both"/>
        <w:rPr>
          <w:rFonts w:ascii="Times New Roman" w:hAnsi="Times New Roman" w:cs="Times New Roman"/>
          <w:sz w:val="28"/>
          <w:szCs w:val="28"/>
        </w:rPr>
      </w:pPr>
      <w:r w:rsidRPr="00613BDD">
        <w:rPr>
          <w:rFonts w:ascii="Times New Roman" w:hAnsi="Times New Roman" w:cs="Times New Roman"/>
          <w:sz w:val="28"/>
          <w:szCs w:val="28"/>
        </w:rPr>
        <w:t>Đáp ứng nhu cầu này</w:t>
      </w:r>
      <w:r w:rsidR="00A97702" w:rsidRPr="001079A2">
        <w:rPr>
          <w:rFonts w:ascii="Times New Roman" w:hAnsi="Times New Roman" w:cs="Times New Roman"/>
          <w:sz w:val="28"/>
          <w:szCs w:val="28"/>
        </w:rPr>
        <w:t xml:space="preserve"> Học viện Chính sách và Phát triển </w:t>
      </w:r>
      <w:r w:rsidR="00690885" w:rsidRPr="00613BDD">
        <w:rPr>
          <w:rFonts w:ascii="Times New Roman" w:hAnsi="Times New Roman" w:cs="Times New Roman"/>
          <w:sz w:val="28"/>
          <w:szCs w:val="28"/>
        </w:rPr>
        <w:t>thuộc</w:t>
      </w:r>
      <w:r w:rsidR="00A97702" w:rsidRPr="001079A2">
        <w:rPr>
          <w:rFonts w:ascii="Times New Roman" w:hAnsi="Times New Roman" w:cs="Times New Roman"/>
          <w:sz w:val="28"/>
          <w:szCs w:val="28"/>
        </w:rPr>
        <w:t xml:space="preserve"> Bộ Kế hoạch </w:t>
      </w:r>
      <w:r w:rsidR="000B1523">
        <w:rPr>
          <w:rFonts w:ascii="Times New Roman" w:hAnsi="Times New Roman" w:cs="Times New Roman"/>
          <w:sz w:val="28"/>
          <w:szCs w:val="28"/>
        </w:rPr>
        <w:t>và</w:t>
      </w:r>
      <w:r w:rsidR="000B1523" w:rsidRPr="001079A2">
        <w:rPr>
          <w:rFonts w:ascii="Times New Roman" w:hAnsi="Times New Roman" w:cs="Times New Roman"/>
          <w:sz w:val="28"/>
          <w:szCs w:val="28"/>
        </w:rPr>
        <w:t xml:space="preserve"> </w:t>
      </w:r>
      <w:r w:rsidR="00A97702" w:rsidRPr="001079A2">
        <w:rPr>
          <w:rFonts w:ascii="Times New Roman" w:hAnsi="Times New Roman" w:cs="Times New Roman"/>
          <w:sz w:val="28"/>
          <w:szCs w:val="28"/>
        </w:rPr>
        <w:t xml:space="preserve">Đầu tư phối hợp với Ngân hàng </w:t>
      </w:r>
      <w:r w:rsidR="00690885" w:rsidRPr="00613BDD">
        <w:rPr>
          <w:rFonts w:ascii="Times New Roman" w:hAnsi="Times New Roman" w:cs="Times New Roman"/>
          <w:sz w:val="28"/>
          <w:szCs w:val="28"/>
        </w:rPr>
        <w:t>T</w:t>
      </w:r>
      <w:r w:rsidR="00A97702" w:rsidRPr="001079A2">
        <w:rPr>
          <w:rFonts w:ascii="Times New Roman" w:hAnsi="Times New Roman" w:cs="Times New Roman"/>
          <w:sz w:val="28"/>
          <w:szCs w:val="28"/>
        </w:rPr>
        <w:t xml:space="preserve">hế giới đã tiến hành </w:t>
      </w:r>
      <w:r w:rsidRPr="001079A2">
        <w:rPr>
          <w:rFonts w:ascii="Times New Roman" w:hAnsi="Times New Roman" w:cs="Times New Roman"/>
          <w:sz w:val="28"/>
          <w:szCs w:val="28"/>
        </w:rPr>
        <w:t xml:space="preserve">nghiên cứu </w:t>
      </w:r>
      <w:r w:rsidRPr="00613BDD">
        <w:rPr>
          <w:rFonts w:ascii="Times New Roman" w:hAnsi="Times New Roman" w:cs="Times New Roman"/>
          <w:sz w:val="28"/>
          <w:szCs w:val="28"/>
        </w:rPr>
        <w:t>về hiện trạng</w:t>
      </w:r>
      <w:r w:rsidRPr="001079A2">
        <w:rPr>
          <w:rFonts w:ascii="Times New Roman" w:hAnsi="Times New Roman" w:cs="Times New Roman"/>
          <w:sz w:val="28"/>
          <w:szCs w:val="28"/>
        </w:rPr>
        <w:t xml:space="preserve"> kiến nghị </w:t>
      </w:r>
      <w:r w:rsidRPr="00613BDD">
        <w:rPr>
          <w:rFonts w:ascii="Times New Roman" w:hAnsi="Times New Roman" w:cs="Times New Roman"/>
          <w:sz w:val="28"/>
          <w:szCs w:val="28"/>
        </w:rPr>
        <w:t xml:space="preserve">và giải quyết kiến nghị </w:t>
      </w:r>
      <w:r w:rsidRPr="001079A2">
        <w:rPr>
          <w:rFonts w:ascii="Times New Roman" w:hAnsi="Times New Roman" w:cs="Times New Roman"/>
          <w:sz w:val="28"/>
          <w:szCs w:val="28"/>
        </w:rPr>
        <w:t>trong đấu thầu</w:t>
      </w:r>
      <w:r w:rsidR="00690885" w:rsidRPr="00613BDD">
        <w:rPr>
          <w:rFonts w:ascii="Times New Roman" w:hAnsi="Times New Roman" w:cs="Times New Roman"/>
          <w:sz w:val="28"/>
          <w:szCs w:val="28"/>
        </w:rPr>
        <w:t xml:space="preserve"> </w:t>
      </w:r>
      <w:r w:rsidRPr="001079A2">
        <w:rPr>
          <w:rFonts w:ascii="Times New Roman" w:hAnsi="Times New Roman" w:cs="Times New Roman"/>
          <w:sz w:val="28"/>
          <w:szCs w:val="28"/>
        </w:rPr>
        <w:t xml:space="preserve">mua sắm công và </w:t>
      </w:r>
      <w:r w:rsidRPr="00613BDD">
        <w:rPr>
          <w:rFonts w:ascii="Times New Roman" w:hAnsi="Times New Roman" w:cs="Times New Roman"/>
          <w:sz w:val="28"/>
          <w:szCs w:val="28"/>
        </w:rPr>
        <w:t xml:space="preserve">trên cơ sở đó để xuất </w:t>
      </w:r>
      <w:r w:rsidRPr="001079A2">
        <w:rPr>
          <w:rFonts w:ascii="Times New Roman" w:hAnsi="Times New Roman" w:cs="Times New Roman"/>
          <w:sz w:val="28"/>
          <w:szCs w:val="28"/>
        </w:rPr>
        <w:t>cơ chế giải quyết</w:t>
      </w:r>
      <w:r w:rsidRPr="00613BDD">
        <w:rPr>
          <w:rFonts w:ascii="Times New Roman" w:hAnsi="Times New Roman" w:cs="Times New Roman"/>
          <w:sz w:val="28"/>
          <w:szCs w:val="28"/>
        </w:rPr>
        <w:t xml:space="preserve"> và</w:t>
      </w:r>
      <w:r w:rsidR="00A97702" w:rsidRPr="001079A2">
        <w:rPr>
          <w:rFonts w:ascii="Times New Roman" w:hAnsi="Times New Roman" w:cs="Times New Roman"/>
          <w:sz w:val="28"/>
          <w:szCs w:val="28"/>
        </w:rPr>
        <w:t xml:space="preserve"> các giải pháp để thúc đẩy việc giải quyết kiến nghị trong đấu thầu phù hợp với thông lệ </w:t>
      </w:r>
      <w:r w:rsidR="000B1523">
        <w:rPr>
          <w:rFonts w:ascii="Times New Roman" w:hAnsi="Times New Roman" w:cs="Times New Roman"/>
          <w:sz w:val="28"/>
          <w:szCs w:val="28"/>
        </w:rPr>
        <w:t>quốc tế</w:t>
      </w:r>
      <w:r w:rsidR="00A97702" w:rsidRPr="001079A2">
        <w:rPr>
          <w:rFonts w:ascii="Times New Roman" w:hAnsi="Times New Roman" w:cs="Times New Roman"/>
          <w:sz w:val="28"/>
          <w:szCs w:val="28"/>
        </w:rPr>
        <w:t>.</w:t>
      </w:r>
    </w:p>
    <w:p w:rsidR="0093629D" w:rsidRPr="00596258" w:rsidRDefault="0093629D" w:rsidP="00690885">
      <w:pPr>
        <w:spacing w:after="240" w:line="288" w:lineRule="auto"/>
        <w:jc w:val="both"/>
        <w:rPr>
          <w:rFonts w:ascii="Times New Roman" w:hAnsi="Times New Roman" w:cs="Times New Roman"/>
          <w:b/>
          <w:sz w:val="28"/>
          <w:szCs w:val="28"/>
        </w:rPr>
      </w:pPr>
      <w:r w:rsidRPr="00596258">
        <w:rPr>
          <w:rFonts w:ascii="Times New Roman" w:hAnsi="Times New Roman" w:cs="Times New Roman"/>
          <w:b/>
          <w:sz w:val="28"/>
          <w:szCs w:val="28"/>
        </w:rPr>
        <w:t>Mục tiêu nghiên cứu:</w:t>
      </w:r>
    </w:p>
    <w:p w:rsidR="008761DD" w:rsidRPr="00596258" w:rsidRDefault="006832B1" w:rsidP="00596258">
      <w:pPr>
        <w:spacing w:after="120" w:line="288" w:lineRule="auto"/>
        <w:jc w:val="both"/>
        <w:rPr>
          <w:rFonts w:ascii="Times New Roman" w:hAnsi="Times New Roman" w:cs="Times New Roman"/>
          <w:sz w:val="28"/>
          <w:szCs w:val="28"/>
        </w:rPr>
      </w:pPr>
      <w:r w:rsidRPr="00596258">
        <w:rPr>
          <w:rFonts w:ascii="Times New Roman" w:hAnsi="Times New Roman" w:cs="Times New Roman"/>
          <w:sz w:val="28"/>
          <w:szCs w:val="28"/>
        </w:rPr>
        <w:t>Hoàn thành một nghiên cứu trong nhà thầu về tình hình đấu thầu mua sắm công nhằm xác định:</w:t>
      </w:r>
    </w:p>
    <w:p w:rsidR="008761DD" w:rsidRPr="00596258" w:rsidRDefault="006832B1" w:rsidP="00596258">
      <w:pPr>
        <w:pStyle w:val="ListParagraph"/>
        <w:numPr>
          <w:ilvl w:val="0"/>
          <w:numId w:val="39"/>
        </w:numPr>
        <w:spacing w:after="240" w:line="288" w:lineRule="auto"/>
        <w:ind w:left="1260"/>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Tình hình giải quyết các kiến nghị trong đấu thầu mua sắm công;</w:t>
      </w:r>
    </w:p>
    <w:p w:rsidR="008761DD" w:rsidRPr="00596258" w:rsidRDefault="006832B1" w:rsidP="00596258">
      <w:pPr>
        <w:pStyle w:val="ListParagraph"/>
        <w:numPr>
          <w:ilvl w:val="0"/>
          <w:numId w:val="39"/>
        </w:numPr>
        <w:spacing w:after="240" w:line="288" w:lineRule="auto"/>
        <w:ind w:left="1260"/>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Các bất cập trong giải quyết kiến nghị  trong đấu thầu mua sắm công;</w:t>
      </w:r>
    </w:p>
    <w:p w:rsidR="008761DD" w:rsidRPr="00596258" w:rsidRDefault="006832B1" w:rsidP="00596258">
      <w:pPr>
        <w:pStyle w:val="ListParagraph"/>
        <w:numPr>
          <w:ilvl w:val="0"/>
          <w:numId w:val="39"/>
        </w:numPr>
        <w:spacing w:after="240" w:line="288" w:lineRule="auto"/>
        <w:ind w:left="1260"/>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t>Xác định nguyên nhân của những bất cập này;</w:t>
      </w:r>
    </w:p>
    <w:p w:rsidR="008761DD" w:rsidRPr="0034750E" w:rsidRDefault="006832B1" w:rsidP="00596258">
      <w:pPr>
        <w:pStyle w:val="ListParagraph"/>
        <w:numPr>
          <w:ilvl w:val="0"/>
          <w:numId w:val="39"/>
        </w:numPr>
        <w:spacing w:after="240" w:line="288" w:lineRule="auto"/>
        <w:ind w:left="1260"/>
        <w:jc w:val="both"/>
        <w:rPr>
          <w:rFonts w:ascii="Times New Roman" w:hAnsi="Times New Roman" w:cs="Times New Roman"/>
          <w:sz w:val="28"/>
          <w:szCs w:val="28"/>
          <w:lang w:val="vi-VN"/>
        </w:rPr>
      </w:pPr>
      <w:r w:rsidRPr="00596258">
        <w:rPr>
          <w:rFonts w:ascii="Times New Roman" w:hAnsi="Times New Roman" w:cs="Times New Roman"/>
          <w:sz w:val="28"/>
          <w:szCs w:val="28"/>
          <w:lang w:val="vi-VN"/>
        </w:rPr>
        <w:lastRenderedPageBreak/>
        <w:t>Đề xuất các giải pháp cải thiện công tác giải quyết kiến nghị trong đấu thầu bao gồm công tác xây dựng thể chế.</w:t>
      </w:r>
    </w:p>
    <w:p w:rsidR="00531B4C" w:rsidRDefault="008761DD" w:rsidP="003E5651">
      <w:pPr>
        <w:spacing w:after="240" w:line="288" w:lineRule="auto"/>
        <w:jc w:val="both"/>
        <w:rPr>
          <w:rFonts w:ascii="Times New Roman" w:hAnsi="Times New Roman" w:cs="Times New Roman"/>
          <w:b/>
          <w:sz w:val="28"/>
          <w:szCs w:val="28"/>
        </w:rPr>
      </w:pPr>
      <w:r w:rsidRPr="00596258">
        <w:rPr>
          <w:rFonts w:ascii="Times New Roman" w:hAnsi="Times New Roman" w:cs="Times New Roman"/>
          <w:b/>
          <w:noProof/>
          <w:sz w:val="28"/>
          <w:szCs w:val="28"/>
          <w:lang w:val="en-US"/>
        </w:rPr>
        <w:drawing>
          <wp:inline distT="0" distB="0" distL="0" distR="0">
            <wp:extent cx="6124575" cy="2286000"/>
            <wp:effectExtent l="0" t="57150" r="9525"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55A0D" w:rsidRPr="00596258" w:rsidRDefault="006832B1" w:rsidP="00690885">
      <w:pPr>
        <w:spacing w:after="240" w:line="288" w:lineRule="auto"/>
        <w:jc w:val="both"/>
        <w:rPr>
          <w:rFonts w:ascii="Times New Roman" w:hAnsi="Times New Roman" w:cs="Times New Roman"/>
          <w:b/>
          <w:sz w:val="28"/>
          <w:szCs w:val="28"/>
        </w:rPr>
      </w:pPr>
      <w:r w:rsidRPr="00596258">
        <w:rPr>
          <w:rFonts w:ascii="Times New Roman" w:hAnsi="Times New Roman" w:cs="Times New Roman"/>
          <w:b/>
          <w:sz w:val="28"/>
          <w:szCs w:val="28"/>
        </w:rPr>
        <w:t xml:space="preserve">Đối tượng và phạm vi nghiên cứu: </w:t>
      </w:r>
    </w:p>
    <w:p w:rsidR="003E5651" w:rsidRDefault="00BB4B42" w:rsidP="00690885">
      <w:pPr>
        <w:spacing w:after="240" w:line="288" w:lineRule="auto"/>
        <w:jc w:val="both"/>
        <w:rPr>
          <w:rFonts w:ascii="Times New Roman" w:hAnsi="Times New Roman" w:cs="Times New Roman"/>
          <w:sz w:val="28"/>
          <w:szCs w:val="28"/>
        </w:rPr>
      </w:pPr>
      <w:r w:rsidRPr="00613BDD">
        <w:rPr>
          <w:rFonts w:ascii="Times New Roman" w:hAnsi="Times New Roman" w:cs="Times New Roman"/>
          <w:sz w:val="28"/>
          <w:szCs w:val="28"/>
        </w:rPr>
        <w:t xml:space="preserve">Tình trạng kiến nghị và giải quyết kiến nghị trong đấu thầu mua sắm công của nhà thầu Việt Nam kết hợp với góc nhìn của </w:t>
      </w:r>
      <w:r w:rsidR="00D654D5" w:rsidRPr="00596258">
        <w:rPr>
          <w:rFonts w:ascii="Times New Roman" w:hAnsi="Times New Roman" w:cs="Times New Roman"/>
          <w:sz w:val="28"/>
          <w:szCs w:val="28"/>
        </w:rPr>
        <w:t>đơn vị là c</w:t>
      </w:r>
      <w:r w:rsidR="00E06C55">
        <w:rPr>
          <w:rFonts w:ascii="Times New Roman" w:hAnsi="Times New Roman" w:cs="Times New Roman"/>
          <w:sz w:val="28"/>
          <w:szCs w:val="28"/>
        </w:rPr>
        <w:t>hủ đầu tư</w:t>
      </w:r>
      <w:r w:rsidR="00D654D5" w:rsidRPr="00596258">
        <w:rPr>
          <w:rFonts w:ascii="Times New Roman" w:hAnsi="Times New Roman" w:cs="Times New Roman"/>
          <w:sz w:val="28"/>
          <w:szCs w:val="28"/>
        </w:rPr>
        <w:t xml:space="preserve"> hoặc</w:t>
      </w:r>
      <w:r w:rsidR="00E06C55" w:rsidRPr="00613BDD">
        <w:rPr>
          <w:rFonts w:ascii="Times New Roman" w:hAnsi="Times New Roman" w:cs="Times New Roman"/>
          <w:sz w:val="28"/>
          <w:szCs w:val="28"/>
        </w:rPr>
        <w:t xml:space="preserve"> </w:t>
      </w:r>
      <w:r w:rsidRPr="00613BDD">
        <w:rPr>
          <w:rFonts w:ascii="Times New Roman" w:hAnsi="Times New Roman" w:cs="Times New Roman"/>
          <w:sz w:val="28"/>
          <w:szCs w:val="28"/>
        </w:rPr>
        <w:t>bên mời thầu.</w:t>
      </w:r>
    </w:p>
    <w:p w:rsidR="00855A0D" w:rsidRPr="00596258" w:rsidRDefault="006832B1" w:rsidP="00690885">
      <w:pPr>
        <w:spacing w:after="240" w:line="288" w:lineRule="auto"/>
        <w:jc w:val="both"/>
        <w:rPr>
          <w:rFonts w:ascii="Times New Roman" w:hAnsi="Times New Roman" w:cs="Times New Roman"/>
          <w:b/>
          <w:sz w:val="28"/>
          <w:szCs w:val="28"/>
        </w:rPr>
      </w:pPr>
      <w:r w:rsidRPr="00596258">
        <w:rPr>
          <w:rFonts w:ascii="Times New Roman" w:hAnsi="Times New Roman" w:cs="Times New Roman"/>
          <w:b/>
          <w:sz w:val="28"/>
          <w:szCs w:val="28"/>
        </w:rPr>
        <w:t xml:space="preserve">Phương pháp </w:t>
      </w:r>
      <w:r w:rsidR="003E5651" w:rsidRPr="00596258">
        <w:rPr>
          <w:rFonts w:ascii="Times New Roman" w:hAnsi="Times New Roman" w:cs="Times New Roman"/>
          <w:b/>
          <w:sz w:val="28"/>
          <w:szCs w:val="28"/>
        </w:rPr>
        <w:t xml:space="preserve">tiếp cận và </w:t>
      </w:r>
      <w:r w:rsidRPr="00596258">
        <w:rPr>
          <w:rFonts w:ascii="Times New Roman" w:hAnsi="Times New Roman" w:cs="Times New Roman"/>
          <w:b/>
          <w:sz w:val="28"/>
          <w:szCs w:val="28"/>
        </w:rPr>
        <w:t xml:space="preserve">nghiên cứu: </w:t>
      </w:r>
    </w:p>
    <w:p w:rsidR="008761DD" w:rsidRDefault="008761DD" w:rsidP="00596258">
      <w:pPr>
        <w:spacing w:after="240" w:line="288" w:lineRule="auto"/>
        <w:jc w:val="center"/>
        <w:rPr>
          <w:rFonts w:ascii="Times New Roman" w:hAnsi="Times New Roman" w:cs="Times New Roman"/>
          <w:sz w:val="28"/>
          <w:szCs w:val="28"/>
          <w:lang w:val="en-US"/>
        </w:rPr>
      </w:pPr>
      <w:r w:rsidRPr="00596258">
        <w:rPr>
          <w:noProof/>
          <w:lang w:val="en-US"/>
        </w:rPr>
        <w:drawing>
          <wp:inline distT="0" distB="0" distL="0" distR="0">
            <wp:extent cx="5857680" cy="1781175"/>
            <wp:effectExtent l="19050" t="1905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l="24430" t="39141" r="22556" b="32313"/>
                    <a:stretch/>
                  </pic:blipFill>
                  <pic:spPr bwMode="auto">
                    <a:xfrm>
                      <a:off x="0" y="0"/>
                      <a:ext cx="5875409" cy="178656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93629D" w:rsidRDefault="0093629D" w:rsidP="00690885">
      <w:pPr>
        <w:spacing w:after="240" w:line="288" w:lineRule="auto"/>
        <w:jc w:val="both"/>
        <w:rPr>
          <w:rFonts w:ascii="Times New Roman" w:hAnsi="Times New Roman" w:cs="Times New Roman"/>
          <w:sz w:val="28"/>
          <w:szCs w:val="28"/>
          <w:lang w:val="en-US"/>
        </w:rPr>
      </w:pPr>
      <w:r>
        <w:rPr>
          <w:rFonts w:ascii="Times New Roman" w:hAnsi="Times New Roman" w:cs="Times New Roman"/>
          <w:sz w:val="28"/>
          <w:szCs w:val="28"/>
          <w:lang w:val="en-US"/>
        </w:rPr>
        <w:t>Để đạt được các mục tiêu nghiên cứu đã đề ra, các phương pháp nghiên cứu định tính và định lượng đã được sử dụng, cụ thể:</w:t>
      </w:r>
    </w:p>
    <w:p w:rsidR="008761DD" w:rsidRPr="00596258" w:rsidRDefault="006832B1" w:rsidP="00596258">
      <w:pPr>
        <w:pStyle w:val="ListParagraph"/>
        <w:numPr>
          <w:ilvl w:val="0"/>
          <w:numId w:val="40"/>
        </w:numPr>
        <w:spacing w:after="240" w:line="288" w:lineRule="auto"/>
        <w:jc w:val="both"/>
        <w:rPr>
          <w:rFonts w:ascii="Times New Roman" w:hAnsi="Times New Roman" w:cs="Times New Roman"/>
          <w:sz w:val="28"/>
          <w:szCs w:val="28"/>
        </w:rPr>
      </w:pPr>
      <w:r w:rsidRPr="00596258">
        <w:rPr>
          <w:rFonts w:ascii="Times New Roman" w:hAnsi="Times New Roman" w:cs="Times New Roman"/>
          <w:sz w:val="28"/>
          <w:szCs w:val="28"/>
        </w:rPr>
        <w:t>Nghiên cứu tổng quan các tài liệu, báo cáo, các kết quả nghiên cứu đã có về công tác đầu thầu, giải quyết kiến nghị đấu thầu ở Việt Nam và trên thế giới;</w:t>
      </w:r>
    </w:p>
    <w:p w:rsidR="008761DD" w:rsidRPr="00596258" w:rsidRDefault="006832B1" w:rsidP="00596258">
      <w:pPr>
        <w:pStyle w:val="ListParagraph"/>
        <w:numPr>
          <w:ilvl w:val="0"/>
          <w:numId w:val="40"/>
        </w:numPr>
        <w:spacing w:after="240" w:line="288" w:lineRule="auto"/>
        <w:jc w:val="both"/>
        <w:rPr>
          <w:rFonts w:ascii="Times New Roman" w:hAnsi="Times New Roman" w:cs="Times New Roman"/>
          <w:sz w:val="28"/>
          <w:szCs w:val="28"/>
        </w:rPr>
      </w:pPr>
      <w:r w:rsidRPr="00596258">
        <w:rPr>
          <w:rFonts w:ascii="Times New Roman" w:hAnsi="Times New Roman" w:cs="Times New Roman"/>
          <w:sz w:val="28"/>
          <w:szCs w:val="28"/>
        </w:rPr>
        <w:t>Phỏng vấn sâu với những người thạo tin: Các cán bộ lãnh đạo Cục quản lý đấu thầu; Các  phóng viên và biên tập viên của Báo Đấu thầu;</w:t>
      </w:r>
    </w:p>
    <w:p w:rsidR="008761DD" w:rsidRPr="00596258" w:rsidRDefault="006832B1" w:rsidP="00596258">
      <w:pPr>
        <w:pStyle w:val="ListParagraph"/>
        <w:numPr>
          <w:ilvl w:val="0"/>
          <w:numId w:val="40"/>
        </w:numPr>
        <w:spacing w:after="240" w:line="288" w:lineRule="auto"/>
        <w:jc w:val="both"/>
        <w:rPr>
          <w:rFonts w:ascii="Times New Roman" w:hAnsi="Times New Roman" w:cs="Times New Roman"/>
          <w:sz w:val="28"/>
          <w:szCs w:val="28"/>
        </w:rPr>
      </w:pPr>
      <w:r w:rsidRPr="00596258">
        <w:rPr>
          <w:rFonts w:ascii="Times New Roman" w:hAnsi="Times New Roman" w:cs="Times New Roman"/>
          <w:sz w:val="28"/>
          <w:szCs w:val="28"/>
        </w:rPr>
        <w:lastRenderedPageBreak/>
        <w:t xml:space="preserve">Khảo sát định lượng bằng phiếu điều tra xã hội học: </w:t>
      </w:r>
    </w:p>
    <w:p w:rsidR="008761DD" w:rsidRPr="00596258" w:rsidRDefault="006832B1" w:rsidP="00596258">
      <w:pPr>
        <w:pStyle w:val="ListParagraph"/>
        <w:numPr>
          <w:ilvl w:val="0"/>
          <w:numId w:val="41"/>
        </w:numPr>
        <w:spacing w:after="240" w:line="288" w:lineRule="auto"/>
        <w:jc w:val="both"/>
        <w:rPr>
          <w:rFonts w:ascii="Times New Roman" w:hAnsi="Times New Roman" w:cs="Times New Roman"/>
          <w:sz w:val="28"/>
          <w:szCs w:val="28"/>
        </w:rPr>
      </w:pPr>
      <w:r w:rsidRPr="00596258">
        <w:rPr>
          <w:rFonts w:ascii="Times New Roman" w:hAnsi="Times New Roman" w:cs="Times New Roman"/>
          <w:sz w:val="28"/>
          <w:szCs w:val="28"/>
        </w:rPr>
        <w:t>Đối tượng điều tra: Nhà thầu và các đơn vị là chủ đầu tư hoặc bên mời thầu;</w:t>
      </w:r>
      <w:r w:rsidR="002F787A">
        <w:rPr>
          <w:rStyle w:val="FootnoteReference"/>
          <w:rFonts w:ascii="Times New Roman" w:hAnsi="Times New Roman" w:cs="Times New Roman"/>
          <w:sz w:val="28"/>
          <w:szCs w:val="28"/>
        </w:rPr>
        <w:footnoteReference w:id="2"/>
      </w:r>
      <w:r w:rsidRPr="00596258">
        <w:rPr>
          <w:rFonts w:ascii="Times New Roman" w:hAnsi="Times New Roman" w:cs="Times New Roman"/>
          <w:sz w:val="28"/>
          <w:szCs w:val="28"/>
        </w:rPr>
        <w:t xml:space="preserve"> </w:t>
      </w:r>
    </w:p>
    <w:p w:rsidR="008761DD" w:rsidRPr="00596258" w:rsidRDefault="006832B1" w:rsidP="00596258">
      <w:pPr>
        <w:pStyle w:val="ListParagraph"/>
        <w:numPr>
          <w:ilvl w:val="0"/>
          <w:numId w:val="41"/>
        </w:numPr>
        <w:spacing w:after="240" w:line="288" w:lineRule="auto"/>
        <w:jc w:val="both"/>
        <w:rPr>
          <w:rFonts w:ascii="Times New Roman" w:hAnsi="Times New Roman" w:cs="Times New Roman"/>
          <w:sz w:val="28"/>
          <w:szCs w:val="28"/>
        </w:rPr>
      </w:pPr>
      <w:r w:rsidRPr="00596258">
        <w:rPr>
          <w:rFonts w:ascii="Times New Roman" w:hAnsi="Times New Roman" w:cs="Times New Roman"/>
          <w:sz w:val="28"/>
          <w:szCs w:val="28"/>
        </w:rPr>
        <w:t>Phương pháp chọn mẫu: Ngẫu nhiên, thuận tiện;</w:t>
      </w:r>
    </w:p>
    <w:p w:rsidR="008761DD" w:rsidRPr="00596258" w:rsidRDefault="006832B1" w:rsidP="00596258">
      <w:pPr>
        <w:pStyle w:val="ListParagraph"/>
        <w:numPr>
          <w:ilvl w:val="0"/>
          <w:numId w:val="41"/>
        </w:numPr>
        <w:spacing w:after="240" w:line="288" w:lineRule="auto"/>
        <w:jc w:val="both"/>
        <w:rPr>
          <w:rFonts w:ascii="Times New Roman" w:hAnsi="Times New Roman" w:cs="Times New Roman"/>
          <w:sz w:val="28"/>
          <w:szCs w:val="28"/>
        </w:rPr>
      </w:pPr>
      <w:r w:rsidRPr="00596258">
        <w:rPr>
          <w:rFonts w:ascii="Times New Roman" w:hAnsi="Times New Roman" w:cs="Times New Roman"/>
          <w:sz w:val="28"/>
          <w:szCs w:val="28"/>
        </w:rPr>
        <w:t xml:space="preserve">Nội dung phiếu điều tra: </w:t>
      </w:r>
    </w:p>
    <w:p w:rsidR="008761DD" w:rsidRDefault="00651F40" w:rsidP="00596258">
      <w:pPr>
        <w:pStyle w:val="ListParagraph"/>
        <w:numPr>
          <w:ilvl w:val="1"/>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N</w:t>
      </w:r>
      <w:r w:rsidRPr="00613BDD">
        <w:rPr>
          <w:rFonts w:ascii="Times New Roman" w:hAnsi="Times New Roman" w:cs="Times New Roman"/>
          <w:sz w:val="28"/>
          <w:szCs w:val="28"/>
        </w:rPr>
        <w:t xml:space="preserve">hằm đánh giá thực trạng việc tham gia đấu thầu mua sắm công của các loại nhà thầu; </w:t>
      </w:r>
    </w:p>
    <w:p w:rsidR="008761DD" w:rsidRDefault="00651F40" w:rsidP="00596258">
      <w:pPr>
        <w:pStyle w:val="ListParagraph"/>
        <w:numPr>
          <w:ilvl w:val="1"/>
          <w:numId w:val="41"/>
        </w:numPr>
        <w:spacing w:after="240" w:line="288" w:lineRule="auto"/>
        <w:jc w:val="both"/>
        <w:rPr>
          <w:rFonts w:ascii="Times New Roman" w:hAnsi="Times New Roman" w:cs="Times New Roman"/>
          <w:sz w:val="28"/>
          <w:szCs w:val="28"/>
        </w:rPr>
      </w:pPr>
      <w:r w:rsidRPr="00613BDD">
        <w:rPr>
          <w:rFonts w:ascii="Times New Roman" w:hAnsi="Times New Roman" w:cs="Times New Roman"/>
          <w:sz w:val="28"/>
          <w:szCs w:val="28"/>
        </w:rPr>
        <w:t xml:space="preserve">Đánh giá thực trạng kiến nghị và giải quyết kiến nghị trong đấu thầu; </w:t>
      </w:r>
    </w:p>
    <w:p w:rsidR="008761DD" w:rsidRDefault="00651F40" w:rsidP="00596258">
      <w:pPr>
        <w:pStyle w:val="ListParagraph"/>
        <w:numPr>
          <w:ilvl w:val="1"/>
          <w:numId w:val="41"/>
        </w:numPr>
        <w:spacing w:after="240" w:line="288" w:lineRule="auto"/>
        <w:jc w:val="both"/>
        <w:rPr>
          <w:rFonts w:ascii="Times New Roman" w:hAnsi="Times New Roman" w:cs="Times New Roman"/>
          <w:sz w:val="28"/>
          <w:szCs w:val="28"/>
        </w:rPr>
      </w:pPr>
      <w:r w:rsidRPr="00613BDD">
        <w:rPr>
          <w:rFonts w:ascii="Times New Roman" w:hAnsi="Times New Roman" w:cs="Times New Roman"/>
          <w:sz w:val="28"/>
          <w:szCs w:val="28"/>
        </w:rPr>
        <w:t xml:space="preserve">Xác định mong muốn và nhu cầu cải thiện công tác kiến nghị và giải quyết kiến nghị trong đấu thầu; </w:t>
      </w:r>
    </w:p>
    <w:p w:rsidR="008761DD" w:rsidRDefault="00651F40" w:rsidP="00596258">
      <w:pPr>
        <w:pStyle w:val="ListParagraph"/>
        <w:numPr>
          <w:ilvl w:val="1"/>
          <w:numId w:val="41"/>
        </w:numPr>
        <w:spacing w:after="240" w:line="288" w:lineRule="auto"/>
        <w:jc w:val="both"/>
        <w:rPr>
          <w:rFonts w:ascii="Times New Roman" w:hAnsi="Times New Roman" w:cs="Times New Roman"/>
          <w:sz w:val="28"/>
          <w:szCs w:val="28"/>
        </w:rPr>
      </w:pPr>
      <w:r w:rsidRPr="00613BDD">
        <w:rPr>
          <w:rFonts w:ascii="Times New Roman" w:hAnsi="Times New Roman" w:cs="Times New Roman"/>
          <w:sz w:val="28"/>
          <w:szCs w:val="28"/>
        </w:rPr>
        <w:t>Xác định các yêu cầu về</w:t>
      </w:r>
      <w:r>
        <w:rPr>
          <w:rFonts w:ascii="Times New Roman" w:hAnsi="Times New Roman" w:cs="Times New Roman"/>
          <w:sz w:val="28"/>
          <w:szCs w:val="28"/>
        </w:rPr>
        <w:t xml:space="preserve"> việc</w:t>
      </w:r>
      <w:r w:rsidRPr="00613BDD">
        <w:rPr>
          <w:rFonts w:ascii="Times New Roman" w:hAnsi="Times New Roman" w:cs="Times New Roman"/>
          <w:sz w:val="28"/>
          <w:szCs w:val="28"/>
        </w:rPr>
        <w:t xml:space="preserve"> tổ chức cơ quan độc lập giải quyết kiến nghị trong đấu thầu;</w:t>
      </w:r>
    </w:p>
    <w:p w:rsidR="008761DD" w:rsidRDefault="00651F40" w:rsidP="00596258">
      <w:pPr>
        <w:pStyle w:val="ListParagraph"/>
        <w:numPr>
          <w:ilvl w:val="1"/>
          <w:numId w:val="41"/>
        </w:numPr>
        <w:spacing w:after="240" w:line="288" w:lineRule="auto"/>
        <w:jc w:val="both"/>
        <w:rPr>
          <w:rFonts w:ascii="Times New Roman" w:hAnsi="Times New Roman" w:cs="Times New Roman"/>
          <w:sz w:val="28"/>
          <w:szCs w:val="28"/>
        </w:rPr>
      </w:pPr>
      <w:r w:rsidRPr="00613BDD">
        <w:rPr>
          <w:rFonts w:ascii="Times New Roman" w:hAnsi="Times New Roman" w:cs="Times New Roman"/>
          <w:sz w:val="28"/>
          <w:szCs w:val="28"/>
        </w:rPr>
        <w:t>Thu thập các sáng kiến và giải pháp để cải thiện hệ thống quy định pháp luật</w:t>
      </w:r>
      <w:r>
        <w:rPr>
          <w:rFonts w:ascii="Times New Roman" w:hAnsi="Times New Roman" w:cs="Times New Roman"/>
          <w:sz w:val="28"/>
          <w:szCs w:val="28"/>
        </w:rPr>
        <w:t xml:space="preserve"> về đấu thầu</w:t>
      </w:r>
      <w:r w:rsidRPr="00613BDD">
        <w:rPr>
          <w:rFonts w:ascii="Times New Roman" w:hAnsi="Times New Roman" w:cs="Times New Roman"/>
          <w:sz w:val="28"/>
          <w:szCs w:val="28"/>
        </w:rPr>
        <w:t xml:space="preserve"> và cải thiện </w:t>
      </w:r>
      <w:r>
        <w:rPr>
          <w:rFonts w:ascii="Times New Roman" w:hAnsi="Times New Roman" w:cs="Times New Roman"/>
          <w:sz w:val="28"/>
          <w:szCs w:val="28"/>
        </w:rPr>
        <w:t>công tác</w:t>
      </w:r>
      <w:r w:rsidRPr="00613BDD">
        <w:rPr>
          <w:rFonts w:ascii="Times New Roman" w:hAnsi="Times New Roman" w:cs="Times New Roman"/>
          <w:sz w:val="28"/>
          <w:szCs w:val="28"/>
        </w:rPr>
        <w:t xml:space="preserve"> kiến nghị và giải quyết kiến nghị trong đấu thầu.</w:t>
      </w:r>
    </w:p>
    <w:p w:rsidR="008761DD" w:rsidRDefault="00651F40" w:rsidP="00596258">
      <w:pPr>
        <w:pStyle w:val="ListParagraph"/>
        <w:numPr>
          <w:ilvl w:val="0"/>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Cấu trúc Phiếu điều tra:</w:t>
      </w:r>
      <w:r w:rsidR="00120568">
        <w:rPr>
          <w:rStyle w:val="FootnoteReference"/>
          <w:rFonts w:ascii="Times New Roman" w:hAnsi="Times New Roman" w:cs="Times New Roman"/>
          <w:sz w:val="28"/>
          <w:szCs w:val="28"/>
        </w:rPr>
        <w:footnoteReference w:id="3"/>
      </w:r>
    </w:p>
    <w:p w:rsidR="008761DD" w:rsidRDefault="002F787A" w:rsidP="00596258">
      <w:pPr>
        <w:pStyle w:val="ListParagraph"/>
        <w:numPr>
          <w:ilvl w:val="1"/>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 xml:space="preserve">Căn cứ các giả định đã xác định qua nghiên cứu tài liệu và phỏng vấn sâu, Phiếu điều tra đã được thiết kế với nhiều loại câu hỏi phù hợp với từng loại thông tin cần tìm kiếm, từng giả định cần kiểm định. </w:t>
      </w:r>
      <w:r w:rsidR="00651F40">
        <w:rPr>
          <w:rFonts w:ascii="Times New Roman" w:hAnsi="Times New Roman" w:cs="Times New Roman"/>
          <w:sz w:val="28"/>
          <w:szCs w:val="28"/>
        </w:rPr>
        <w:t>Trong đó,</w:t>
      </w:r>
    </w:p>
    <w:p w:rsidR="008761DD" w:rsidRDefault="002F787A" w:rsidP="00596258">
      <w:pPr>
        <w:pStyle w:val="ListParagraph"/>
        <w:numPr>
          <w:ilvl w:val="1"/>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Câu hỏi mở tìm kiếm thông tin, xác định các yếu tố/ nguyên nhân ảnh hưởng, các đề xuất;</w:t>
      </w:r>
    </w:p>
    <w:p w:rsidR="008761DD" w:rsidRDefault="002F787A" w:rsidP="00596258">
      <w:pPr>
        <w:pStyle w:val="ListParagraph"/>
        <w:numPr>
          <w:ilvl w:val="1"/>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Câu hỏi nhiểu lựa chọn và câu hỏi có/ không nhằm kiểm định giải thiết, phân loại và xác định các</w:t>
      </w:r>
      <w:r w:rsidRPr="002F787A">
        <w:rPr>
          <w:rFonts w:ascii="Times New Roman" w:hAnsi="Times New Roman" w:cs="Times New Roman"/>
          <w:sz w:val="28"/>
          <w:szCs w:val="28"/>
        </w:rPr>
        <w:t xml:space="preserve"> </w:t>
      </w:r>
      <w:r>
        <w:rPr>
          <w:rFonts w:ascii="Times New Roman" w:hAnsi="Times New Roman" w:cs="Times New Roman"/>
          <w:sz w:val="28"/>
          <w:szCs w:val="28"/>
        </w:rPr>
        <w:t>yếu tố/ nguyên nhân ảnh hưởng;</w:t>
      </w:r>
    </w:p>
    <w:p w:rsidR="008761DD" w:rsidRDefault="002F787A" w:rsidP="00596258">
      <w:pPr>
        <w:pStyle w:val="ListParagraph"/>
        <w:numPr>
          <w:ilvl w:val="1"/>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Câu hỏi một lựa chọn được sử dụng nhằm kiểm định giả thiết và thu thập các đề xuất của các đối tượng điều tra;</w:t>
      </w:r>
    </w:p>
    <w:p w:rsidR="008761DD" w:rsidRDefault="00651F40" w:rsidP="00596258">
      <w:pPr>
        <w:pStyle w:val="ListParagraph"/>
        <w:numPr>
          <w:ilvl w:val="0"/>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 xml:space="preserve">Quá trình xây dựng Phiếu điều tra: </w:t>
      </w:r>
    </w:p>
    <w:p w:rsidR="008761DD" w:rsidRDefault="00651F40" w:rsidP="00596258">
      <w:pPr>
        <w:pStyle w:val="ListParagraph"/>
        <w:numPr>
          <w:ilvl w:val="1"/>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 xml:space="preserve">Sau khi được dự thảo Phiếu điều tra được gửi đến các chuyên gia để xin ý kiến và chỉnh sửa; </w:t>
      </w:r>
    </w:p>
    <w:p w:rsidR="008761DD" w:rsidRDefault="00651F40" w:rsidP="00596258">
      <w:pPr>
        <w:pStyle w:val="ListParagraph"/>
        <w:numPr>
          <w:ilvl w:val="1"/>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Dự thảo thứ hai của Phiếu điều tra được sử dụng để điều tra thử trong 30 nhà thầu;</w:t>
      </w:r>
    </w:p>
    <w:p w:rsidR="008761DD" w:rsidRDefault="00651F40" w:rsidP="00596258">
      <w:pPr>
        <w:pStyle w:val="ListParagraph"/>
        <w:numPr>
          <w:ilvl w:val="1"/>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Sau đó, các nhà thầu tham gia điều tra thử đã được phỏng vấn trực tiếp q</w:t>
      </w:r>
      <w:r w:rsidR="000055B3">
        <w:rPr>
          <w:rFonts w:ascii="Times New Roman" w:hAnsi="Times New Roman" w:cs="Times New Roman"/>
          <w:sz w:val="28"/>
          <w:szCs w:val="28"/>
        </w:rPr>
        <w:t xml:space="preserve">ua điện thoại nhằm đánh giá về thuật ngữ, mức độ khó dễ của </w:t>
      </w:r>
      <w:r w:rsidR="000055B3">
        <w:rPr>
          <w:rFonts w:ascii="Times New Roman" w:hAnsi="Times New Roman" w:cs="Times New Roman"/>
          <w:sz w:val="28"/>
          <w:szCs w:val="28"/>
        </w:rPr>
        <w:lastRenderedPageBreak/>
        <w:t>các câu hỏi, kết cấu, thời gian và phương thức điền phiếu thuận tiện nhất…</w:t>
      </w:r>
      <w:r w:rsidR="003F5492">
        <w:rPr>
          <w:rFonts w:ascii="Times New Roman" w:hAnsi="Times New Roman" w:cs="Times New Roman"/>
          <w:sz w:val="28"/>
          <w:szCs w:val="28"/>
        </w:rPr>
        <w:t>;</w:t>
      </w:r>
    </w:p>
    <w:p w:rsidR="008761DD" w:rsidRDefault="00651F40" w:rsidP="00596258">
      <w:pPr>
        <w:pStyle w:val="ListParagraph"/>
        <w:numPr>
          <w:ilvl w:val="1"/>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Phiếu điều tra thu được qua điều tra thử đã được sử dụng để phân tích thử nhằm hoàn thiệ</w:t>
      </w:r>
      <w:r w:rsidR="000055B3">
        <w:rPr>
          <w:rFonts w:ascii="Times New Roman" w:hAnsi="Times New Roman" w:cs="Times New Roman"/>
          <w:sz w:val="28"/>
          <w:szCs w:val="28"/>
        </w:rPr>
        <w:t>n bộ câu hỏi và phương pháp phân tích;</w:t>
      </w:r>
    </w:p>
    <w:p w:rsidR="008761DD" w:rsidRPr="00596258" w:rsidRDefault="000055B3" w:rsidP="00596258">
      <w:pPr>
        <w:pStyle w:val="ListParagraph"/>
        <w:numPr>
          <w:ilvl w:val="1"/>
          <w:numId w:val="41"/>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Phiếu điều tra được hoàn thiện sau công đoạn này được sử dụng để thực hiện khảo sát chính thức.</w:t>
      </w:r>
    </w:p>
    <w:p w:rsidR="008761DD" w:rsidRDefault="00120568" w:rsidP="00596258">
      <w:pPr>
        <w:pStyle w:val="ListParagraph"/>
        <w:numPr>
          <w:ilvl w:val="0"/>
          <w:numId w:val="40"/>
        </w:numPr>
        <w:spacing w:after="240" w:line="288" w:lineRule="auto"/>
        <w:jc w:val="both"/>
        <w:rPr>
          <w:rFonts w:ascii="Times New Roman" w:hAnsi="Times New Roman" w:cs="Times New Roman"/>
          <w:sz w:val="28"/>
          <w:szCs w:val="28"/>
        </w:rPr>
      </w:pPr>
      <w:r>
        <w:rPr>
          <w:rFonts w:ascii="Times New Roman" w:hAnsi="Times New Roman" w:cs="Times New Roman"/>
          <w:sz w:val="28"/>
          <w:szCs w:val="28"/>
        </w:rPr>
        <w:t xml:space="preserve">Xử lý và phân tích dữ liệu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được </w:t>
      </w:r>
      <w:r w:rsidR="000D6030">
        <w:rPr>
          <w:rFonts w:ascii="Times New Roman" w:hAnsi="Times New Roman" w:cs="Times New Roman"/>
          <w:sz w:val="28"/>
          <w:szCs w:val="28"/>
        </w:rPr>
        <w:t>bằng</w:t>
      </w:r>
      <w:r>
        <w:rPr>
          <w:rFonts w:ascii="Times New Roman" w:hAnsi="Times New Roman" w:cs="Times New Roman"/>
          <w:sz w:val="28"/>
          <w:szCs w:val="28"/>
        </w:rPr>
        <w:t xml:space="preserve"> phần mềm thống kê và phân tích định tính. Các luận điểm và ý kiến nêu trong báo cáo là kết quả phân tích các thông tin thu được từ tất cả các phương pháp nghiên cứu, trong đó kết quả nghiên cứu bằng điều tra xã hội học được lấy làm căn cứ chính</w:t>
      </w:r>
      <w:r w:rsidR="00A0697D">
        <w:rPr>
          <w:rFonts w:ascii="Times New Roman" w:hAnsi="Times New Roman" w:cs="Times New Roman"/>
          <w:sz w:val="28"/>
          <w:szCs w:val="28"/>
        </w:rPr>
        <w:t>;</w:t>
      </w:r>
    </w:p>
    <w:p w:rsidR="008761DD" w:rsidRPr="00596258" w:rsidRDefault="00A0697D" w:rsidP="00596258">
      <w:pPr>
        <w:pStyle w:val="ListParagraph"/>
        <w:numPr>
          <w:ilvl w:val="0"/>
          <w:numId w:val="40"/>
        </w:numPr>
        <w:tabs>
          <w:tab w:val="num" w:pos="1440"/>
          <w:tab w:val="num" w:pos="2160"/>
        </w:tabs>
        <w:jc w:val="both"/>
        <w:rPr>
          <w:rFonts w:ascii="Times New Roman" w:hAnsi="Times New Roman" w:cs="Times New Roman"/>
          <w:sz w:val="28"/>
          <w:szCs w:val="28"/>
          <w:lang w:val="vi-VN"/>
        </w:rPr>
      </w:pPr>
      <w:r>
        <w:rPr>
          <w:rFonts w:ascii="Times New Roman" w:hAnsi="Times New Roman" w:cs="Times New Roman"/>
          <w:sz w:val="28"/>
          <w:szCs w:val="28"/>
        </w:rPr>
        <w:t>Hội thảo tham vấn với các bên liên quan gồm nhà thầu, đơn vị mời thầu, chuyên gia để hoàn thiện báo cáo nghiên cứu.</w:t>
      </w:r>
    </w:p>
    <w:p w:rsidR="0093629D" w:rsidRPr="008761DD" w:rsidRDefault="006832B1" w:rsidP="00690885">
      <w:pPr>
        <w:spacing w:after="240" w:line="288" w:lineRule="auto"/>
        <w:jc w:val="both"/>
        <w:rPr>
          <w:rFonts w:ascii="Times New Roman" w:hAnsi="Times New Roman" w:cs="Times New Roman"/>
          <w:sz w:val="28"/>
          <w:szCs w:val="28"/>
        </w:rPr>
      </w:pPr>
      <w:r w:rsidRPr="00596258">
        <w:rPr>
          <w:rFonts w:ascii="Times New Roman" w:hAnsi="Times New Roman" w:cs="Times New Roman"/>
          <w:b/>
          <w:sz w:val="28"/>
          <w:szCs w:val="28"/>
        </w:rPr>
        <w:t xml:space="preserve">Các giả định: </w:t>
      </w:r>
    </w:p>
    <w:p w:rsidR="00730C1A" w:rsidRPr="00613BDD" w:rsidRDefault="0093629D" w:rsidP="00690885">
      <w:pPr>
        <w:spacing w:after="240" w:line="288" w:lineRule="auto"/>
        <w:jc w:val="both"/>
        <w:rPr>
          <w:rFonts w:ascii="Times New Roman" w:hAnsi="Times New Roman" w:cs="Times New Roman"/>
          <w:sz w:val="28"/>
          <w:szCs w:val="28"/>
        </w:rPr>
      </w:pPr>
      <w:r w:rsidRPr="00596258">
        <w:rPr>
          <w:rFonts w:ascii="Times New Roman" w:hAnsi="Times New Roman" w:cs="Times New Roman"/>
          <w:sz w:val="28"/>
          <w:szCs w:val="28"/>
        </w:rPr>
        <w:t>Kết quả nghiên cứu tài liệu và phỏng vấn sâu người thạo tin đã giúp</w:t>
      </w:r>
      <w:r w:rsidR="00BB4B42" w:rsidRPr="00613BDD">
        <w:rPr>
          <w:rFonts w:ascii="Times New Roman" w:hAnsi="Times New Roman" w:cs="Times New Roman"/>
          <w:sz w:val="28"/>
          <w:szCs w:val="28"/>
        </w:rPr>
        <w:t xml:space="preserve"> rút ra những bài học</w:t>
      </w:r>
      <w:r w:rsidRPr="00596258">
        <w:rPr>
          <w:rFonts w:ascii="Times New Roman" w:hAnsi="Times New Roman" w:cs="Times New Roman"/>
          <w:sz w:val="28"/>
          <w:szCs w:val="28"/>
        </w:rPr>
        <w:t xml:space="preserve">, các giả định về (i) các loại hình kiến nghị; (ii) các nguyên nhân của kiến nghị; và (iii) các </w:t>
      </w:r>
      <w:r w:rsidR="00BB4B42" w:rsidRPr="00613BDD">
        <w:rPr>
          <w:rFonts w:ascii="Times New Roman" w:hAnsi="Times New Roman" w:cs="Times New Roman"/>
          <w:sz w:val="28"/>
          <w:szCs w:val="28"/>
        </w:rPr>
        <w:t xml:space="preserve">lựa chọn </w:t>
      </w:r>
      <w:r w:rsidRPr="00596258">
        <w:rPr>
          <w:rFonts w:ascii="Times New Roman" w:hAnsi="Times New Roman" w:cs="Times New Roman"/>
          <w:sz w:val="28"/>
          <w:szCs w:val="28"/>
        </w:rPr>
        <w:t xml:space="preserve">giả định </w:t>
      </w:r>
      <w:r w:rsidR="00BB4B42" w:rsidRPr="00613BDD">
        <w:rPr>
          <w:rFonts w:ascii="Times New Roman" w:hAnsi="Times New Roman" w:cs="Times New Roman"/>
          <w:sz w:val="28"/>
          <w:szCs w:val="28"/>
        </w:rPr>
        <w:t>giúp cải thiện tình trạng kiến nghị và giải quyết kiến nghị trong đấu thầu</w:t>
      </w:r>
      <w:r w:rsidRPr="00596258">
        <w:rPr>
          <w:rFonts w:ascii="Times New Roman" w:hAnsi="Times New Roman" w:cs="Times New Roman"/>
          <w:sz w:val="28"/>
          <w:szCs w:val="28"/>
        </w:rPr>
        <w:t>. Các giả định này đã được sử dụng</w:t>
      </w:r>
      <w:r w:rsidR="00BB4B42" w:rsidRPr="00613BDD">
        <w:rPr>
          <w:rFonts w:ascii="Times New Roman" w:hAnsi="Times New Roman" w:cs="Times New Roman"/>
          <w:sz w:val="28"/>
          <w:szCs w:val="28"/>
        </w:rPr>
        <w:t xml:space="preserve"> để đưa vào </w:t>
      </w:r>
      <w:r w:rsidR="002F787A" w:rsidRPr="00596258">
        <w:rPr>
          <w:rFonts w:ascii="Times New Roman" w:hAnsi="Times New Roman" w:cs="Times New Roman"/>
          <w:sz w:val="28"/>
          <w:szCs w:val="28"/>
        </w:rPr>
        <w:t xml:space="preserve">Phiếu điều tra nhằm </w:t>
      </w:r>
      <w:r w:rsidR="00BB4B42" w:rsidRPr="00613BDD">
        <w:rPr>
          <w:rFonts w:ascii="Times New Roman" w:hAnsi="Times New Roman" w:cs="Times New Roman"/>
          <w:sz w:val="28"/>
          <w:szCs w:val="28"/>
        </w:rPr>
        <w:t>kiểm định thông qua khảo sát định lượng</w:t>
      </w:r>
      <w:r w:rsidR="002445D5" w:rsidRPr="00613BDD">
        <w:rPr>
          <w:rFonts w:ascii="Times New Roman" w:hAnsi="Times New Roman" w:cs="Times New Roman"/>
          <w:sz w:val="28"/>
          <w:szCs w:val="28"/>
        </w:rPr>
        <w:t xml:space="preserve"> trong các nhà thầu</w:t>
      </w:r>
      <w:r w:rsidR="002F787A" w:rsidRPr="00596258">
        <w:rPr>
          <w:rFonts w:ascii="Times New Roman" w:hAnsi="Times New Roman" w:cs="Times New Roman"/>
          <w:sz w:val="28"/>
          <w:szCs w:val="28"/>
        </w:rPr>
        <w:t>.</w:t>
      </w:r>
      <w:r w:rsidR="003F5492" w:rsidRPr="003F5492">
        <w:rPr>
          <w:rStyle w:val="FootnoteReference"/>
          <w:rFonts w:ascii="Times New Roman" w:hAnsi="Times New Roman" w:cs="Times New Roman"/>
          <w:sz w:val="28"/>
          <w:szCs w:val="28"/>
        </w:rPr>
        <w:t xml:space="preserve"> </w:t>
      </w:r>
      <w:r w:rsidR="003F5492">
        <w:rPr>
          <w:rStyle w:val="FootnoteReference"/>
          <w:rFonts w:ascii="Times New Roman" w:hAnsi="Times New Roman" w:cs="Times New Roman"/>
          <w:sz w:val="28"/>
          <w:szCs w:val="28"/>
        </w:rPr>
        <w:footnoteReference w:id="4"/>
      </w:r>
      <w:r w:rsidR="00BB4B42" w:rsidRPr="00613BDD">
        <w:rPr>
          <w:rFonts w:ascii="Times New Roman" w:hAnsi="Times New Roman" w:cs="Times New Roman"/>
          <w:sz w:val="28"/>
          <w:szCs w:val="28"/>
        </w:rPr>
        <w:t xml:space="preserve"> </w:t>
      </w:r>
    </w:p>
    <w:p w:rsidR="00855A0D" w:rsidRPr="00596258" w:rsidRDefault="006832B1" w:rsidP="00690885">
      <w:pPr>
        <w:spacing w:after="240" w:line="288" w:lineRule="auto"/>
        <w:jc w:val="both"/>
        <w:rPr>
          <w:rFonts w:ascii="Times New Roman" w:hAnsi="Times New Roman" w:cs="Times New Roman"/>
          <w:b/>
          <w:sz w:val="28"/>
          <w:szCs w:val="28"/>
        </w:rPr>
      </w:pPr>
      <w:r w:rsidRPr="00596258">
        <w:rPr>
          <w:rFonts w:ascii="Times New Roman" w:hAnsi="Times New Roman" w:cs="Times New Roman"/>
          <w:b/>
          <w:sz w:val="28"/>
          <w:szCs w:val="28"/>
        </w:rPr>
        <w:t xml:space="preserve">Kết quả thực hiện nghiên cứu: </w:t>
      </w:r>
    </w:p>
    <w:p w:rsidR="00BB4B42" w:rsidRPr="00613BDD" w:rsidRDefault="00BB4B42" w:rsidP="00690885">
      <w:pPr>
        <w:spacing w:after="240" w:line="288" w:lineRule="auto"/>
        <w:jc w:val="both"/>
        <w:rPr>
          <w:rFonts w:ascii="Times New Roman" w:hAnsi="Times New Roman" w:cs="Times New Roman"/>
          <w:sz w:val="28"/>
          <w:szCs w:val="28"/>
        </w:rPr>
      </w:pPr>
      <w:r w:rsidRPr="00613BDD">
        <w:rPr>
          <w:rFonts w:ascii="Times New Roman" w:hAnsi="Times New Roman" w:cs="Times New Roman"/>
          <w:sz w:val="28"/>
          <w:szCs w:val="28"/>
        </w:rPr>
        <w:t xml:space="preserve">Nhóm nghiên cứu đã tổ chức nghiên cứu tổng quan, phỏng vấn sâu người thạo tin, thiết kế phiếu khảo sát, tổ chức khảo sát thử với 30 nhà thầu, hiệu chỉnh phiếu khảo sát; Tiến hành khảo sát </w:t>
      </w:r>
      <w:r w:rsidR="006C75A0" w:rsidRPr="00613BDD">
        <w:rPr>
          <w:rFonts w:ascii="Times New Roman" w:hAnsi="Times New Roman" w:cs="Times New Roman"/>
          <w:sz w:val="28"/>
          <w:szCs w:val="28"/>
        </w:rPr>
        <w:t xml:space="preserve">với phiếu </w:t>
      </w:r>
      <w:r w:rsidR="00496ED3" w:rsidRPr="00596258">
        <w:rPr>
          <w:rFonts w:ascii="Times New Roman" w:hAnsi="Times New Roman" w:cs="Times New Roman"/>
          <w:sz w:val="28"/>
          <w:szCs w:val="28"/>
        </w:rPr>
        <w:t xml:space="preserve"> điều tra</w:t>
      </w:r>
      <w:r w:rsidR="006C75A0" w:rsidRPr="00613BDD">
        <w:rPr>
          <w:rFonts w:ascii="Times New Roman" w:hAnsi="Times New Roman" w:cs="Times New Roman"/>
          <w:sz w:val="28"/>
          <w:szCs w:val="28"/>
        </w:rPr>
        <w:t xml:space="preserve"> gửi bằng email tới  gần 2000 nhà thầu có trong cơ sở dữ liệu mạng đấu thầu </w:t>
      </w:r>
      <w:r w:rsidR="00E06C55">
        <w:rPr>
          <w:rFonts w:ascii="Times New Roman" w:hAnsi="Times New Roman" w:cs="Times New Roman"/>
          <w:sz w:val="28"/>
          <w:szCs w:val="28"/>
        </w:rPr>
        <w:t>quốc gia</w:t>
      </w:r>
      <w:r w:rsidR="006C75A0" w:rsidRPr="00613BDD">
        <w:rPr>
          <w:rFonts w:ascii="Times New Roman" w:hAnsi="Times New Roman" w:cs="Times New Roman"/>
          <w:sz w:val="28"/>
          <w:szCs w:val="28"/>
        </w:rPr>
        <w:t xml:space="preserve"> và </w:t>
      </w:r>
      <w:r w:rsidR="00556A2E">
        <w:rPr>
          <w:rFonts w:ascii="Times New Roman" w:hAnsi="Times New Roman" w:cs="Times New Roman"/>
          <w:sz w:val="28"/>
          <w:szCs w:val="28"/>
        </w:rPr>
        <w:t xml:space="preserve">khảo sát trực tiếp </w:t>
      </w:r>
      <w:r w:rsidR="00496ED3" w:rsidRPr="00596258">
        <w:rPr>
          <w:rFonts w:ascii="Times New Roman" w:hAnsi="Times New Roman" w:cs="Times New Roman"/>
          <w:sz w:val="28"/>
          <w:szCs w:val="28"/>
        </w:rPr>
        <w:t>v</w:t>
      </w:r>
      <w:r w:rsidR="00556A2E">
        <w:rPr>
          <w:rFonts w:ascii="Times New Roman" w:hAnsi="Times New Roman" w:cs="Times New Roman"/>
          <w:sz w:val="28"/>
          <w:szCs w:val="28"/>
        </w:rPr>
        <w:t xml:space="preserve">ới </w:t>
      </w:r>
      <w:r w:rsidR="006C75A0" w:rsidRPr="00613BDD">
        <w:rPr>
          <w:rFonts w:ascii="Times New Roman" w:hAnsi="Times New Roman" w:cs="Times New Roman"/>
          <w:sz w:val="28"/>
          <w:szCs w:val="28"/>
        </w:rPr>
        <w:t>gần 1000 đại diện nhà thầu</w:t>
      </w:r>
      <w:r w:rsidR="00E06C55">
        <w:rPr>
          <w:rFonts w:ascii="Times New Roman" w:hAnsi="Times New Roman" w:cs="Times New Roman"/>
          <w:sz w:val="28"/>
          <w:szCs w:val="28"/>
        </w:rPr>
        <w:t xml:space="preserve">, </w:t>
      </w:r>
      <w:r w:rsidR="00496ED3" w:rsidRPr="00596258">
        <w:rPr>
          <w:rFonts w:ascii="Times New Roman" w:hAnsi="Times New Roman" w:cs="Times New Roman"/>
          <w:sz w:val="28"/>
          <w:szCs w:val="28"/>
        </w:rPr>
        <w:t>đơn vị</w:t>
      </w:r>
      <w:r w:rsidR="00E06C55">
        <w:rPr>
          <w:rFonts w:ascii="Times New Roman" w:hAnsi="Times New Roman" w:cs="Times New Roman"/>
          <w:sz w:val="28"/>
          <w:szCs w:val="28"/>
        </w:rPr>
        <w:t xml:space="preserve"> mời thầu</w:t>
      </w:r>
      <w:r w:rsidR="006C75A0" w:rsidRPr="00613BDD">
        <w:rPr>
          <w:rFonts w:ascii="Times New Roman" w:hAnsi="Times New Roman" w:cs="Times New Roman"/>
          <w:sz w:val="28"/>
          <w:szCs w:val="28"/>
        </w:rPr>
        <w:t xml:space="preserve"> tham dự các cuộc thi cấp chứng chỉ đấu thầu.</w:t>
      </w:r>
    </w:p>
    <w:p w:rsidR="008761DD" w:rsidRDefault="00331319" w:rsidP="00596258">
      <w:pPr>
        <w:spacing w:after="240" w:line="288" w:lineRule="auto"/>
        <w:jc w:val="both"/>
        <w:rPr>
          <w:rFonts w:ascii="Times New Roman" w:hAnsi="Times New Roman" w:cs="Times New Roman"/>
          <w:b/>
          <w:bCs/>
          <w:color w:val="000000" w:themeColor="text1"/>
          <w:sz w:val="28"/>
          <w:szCs w:val="28"/>
        </w:rPr>
      </w:pPr>
      <w:r w:rsidRPr="00613BDD">
        <w:rPr>
          <w:rFonts w:ascii="Times New Roman" w:hAnsi="Times New Roman" w:cs="Times New Roman"/>
          <w:sz w:val="28"/>
          <w:szCs w:val="28"/>
        </w:rPr>
        <w:t xml:space="preserve">Nhóm khảo sát đã thu được 493 phiếu qua các kênh khảo sát nêu trên. Trong đó, có 347 phiếu </w:t>
      </w:r>
      <w:r w:rsidR="00690885" w:rsidRPr="00613BDD">
        <w:rPr>
          <w:rFonts w:ascii="Times New Roman" w:hAnsi="Times New Roman" w:cs="Times New Roman"/>
          <w:sz w:val="28"/>
          <w:szCs w:val="28"/>
        </w:rPr>
        <w:t xml:space="preserve">của các </w:t>
      </w:r>
      <w:r w:rsidRPr="00613BDD">
        <w:rPr>
          <w:rFonts w:ascii="Times New Roman" w:hAnsi="Times New Roman" w:cs="Times New Roman"/>
          <w:sz w:val="28"/>
          <w:szCs w:val="28"/>
        </w:rPr>
        <w:t>nhà thầu và 102 phiếu của các đơn vị mời thầu có thể sử dụng để phân tích và xử lý thống kê. Trong số 347 phiếu khảo sát của nhà thầu, có 336 doanh nghiệp các loại chiếm 96,8% và 11 đơn vị là các trung tâm, viện nghiên cứu, đơn vị</w:t>
      </w:r>
      <w:r w:rsidR="00370137" w:rsidRPr="00596258">
        <w:rPr>
          <w:rFonts w:ascii="Times New Roman" w:hAnsi="Times New Roman" w:cs="Times New Roman"/>
          <w:sz w:val="28"/>
          <w:szCs w:val="28"/>
        </w:rPr>
        <w:t xml:space="preserve"> sự nghiệp</w:t>
      </w:r>
      <w:r w:rsidRPr="00613BDD">
        <w:rPr>
          <w:rFonts w:ascii="Times New Roman" w:hAnsi="Times New Roman" w:cs="Times New Roman"/>
          <w:sz w:val="28"/>
          <w:szCs w:val="28"/>
        </w:rPr>
        <w:t xml:space="preserve"> có thu, chiếm 3,2% số nhà thầu trả lời khảo sát. </w:t>
      </w:r>
    </w:p>
    <w:p w:rsidR="00C04633" w:rsidRPr="00613BDD" w:rsidRDefault="00E72695" w:rsidP="00E72695">
      <w:pPr>
        <w:pStyle w:val="Caption"/>
        <w:jc w:val="center"/>
        <w:rPr>
          <w:rFonts w:ascii="Times New Roman" w:hAnsi="Times New Roman" w:cs="Times New Roman"/>
          <w:b w:val="0"/>
          <w:color w:val="000000" w:themeColor="text1"/>
          <w:sz w:val="28"/>
          <w:szCs w:val="28"/>
        </w:rPr>
      </w:pPr>
      <w:bookmarkStart w:id="15" w:name="_Toc520046953"/>
      <w:r w:rsidRPr="00E72695">
        <w:rPr>
          <w:rFonts w:ascii="Times New Roman" w:hAnsi="Times New Roman" w:cs="Times New Roman"/>
          <w:color w:val="000000" w:themeColor="text1"/>
          <w:sz w:val="28"/>
          <w:szCs w:val="28"/>
        </w:rPr>
        <w:lastRenderedPageBreak/>
        <w:t xml:space="preserve">Biểu đồ  </w:t>
      </w:r>
      <w:r w:rsidR="00B20FD9" w:rsidRPr="00E72695">
        <w:rPr>
          <w:rFonts w:ascii="Times New Roman" w:hAnsi="Times New Roman" w:cs="Times New Roman"/>
          <w:color w:val="000000" w:themeColor="text1"/>
          <w:sz w:val="28"/>
          <w:szCs w:val="28"/>
        </w:rPr>
        <w:fldChar w:fldCharType="begin"/>
      </w:r>
      <w:r w:rsidRPr="00E72695">
        <w:rPr>
          <w:rFonts w:ascii="Times New Roman" w:hAnsi="Times New Roman" w:cs="Times New Roman"/>
          <w:color w:val="000000" w:themeColor="text1"/>
          <w:sz w:val="28"/>
          <w:szCs w:val="28"/>
        </w:rPr>
        <w:instrText xml:space="preserve"> SEQ Biểu_đồ_ \* ARABIC </w:instrText>
      </w:r>
      <w:r w:rsidR="00B20FD9" w:rsidRPr="00E72695">
        <w:rPr>
          <w:rFonts w:ascii="Times New Roman" w:hAnsi="Times New Roman" w:cs="Times New Roman"/>
          <w:color w:val="000000" w:themeColor="text1"/>
          <w:sz w:val="28"/>
          <w:szCs w:val="28"/>
        </w:rPr>
        <w:fldChar w:fldCharType="separate"/>
      </w:r>
      <w:r w:rsidR="00CC5CDB">
        <w:rPr>
          <w:rFonts w:ascii="Times New Roman" w:hAnsi="Times New Roman" w:cs="Times New Roman"/>
          <w:noProof/>
          <w:color w:val="000000" w:themeColor="text1"/>
          <w:sz w:val="28"/>
          <w:szCs w:val="28"/>
        </w:rPr>
        <w:t>1</w:t>
      </w:r>
      <w:r w:rsidR="00B20FD9" w:rsidRPr="00E72695">
        <w:rPr>
          <w:rFonts w:ascii="Times New Roman" w:hAnsi="Times New Roman" w:cs="Times New Roman"/>
          <w:color w:val="000000" w:themeColor="text1"/>
          <w:sz w:val="28"/>
          <w:szCs w:val="28"/>
        </w:rPr>
        <w:fldChar w:fldCharType="end"/>
      </w:r>
      <w:r w:rsidRPr="00613BDD">
        <w:rPr>
          <w:rFonts w:ascii="Times New Roman" w:hAnsi="Times New Roman" w:cs="Times New Roman"/>
          <w:color w:val="000000" w:themeColor="text1"/>
          <w:sz w:val="28"/>
          <w:szCs w:val="28"/>
        </w:rPr>
        <w:t xml:space="preserve">  – Cơ cấu nhà thầu tham gia khảo sát</w:t>
      </w:r>
      <w:bookmarkEnd w:id="15"/>
    </w:p>
    <w:tbl>
      <w:tblPr>
        <w:tblW w:w="0" w:type="auto"/>
        <w:tblLook w:val="04A0" w:firstRow="1" w:lastRow="0" w:firstColumn="1" w:lastColumn="0" w:noHBand="0" w:noVBand="1"/>
      </w:tblPr>
      <w:tblGrid>
        <w:gridCol w:w="4592"/>
        <w:gridCol w:w="4650"/>
      </w:tblGrid>
      <w:tr w:rsidR="006C75A0" w:rsidTr="006C75A0">
        <w:tc>
          <w:tcPr>
            <w:tcW w:w="4592" w:type="dxa"/>
          </w:tcPr>
          <w:p w:rsidR="006C75A0" w:rsidRPr="00613BDD" w:rsidRDefault="006C75A0" w:rsidP="006C75A0">
            <w:pPr>
              <w:jc w:val="center"/>
              <w:rPr>
                <w:rFonts w:ascii="Times New Roman" w:hAnsi="Times New Roman" w:cs="Times New Roman"/>
                <w:b/>
                <w:i/>
                <w:sz w:val="26"/>
                <w:szCs w:val="26"/>
              </w:rPr>
            </w:pPr>
            <w:r w:rsidRPr="00613BDD">
              <w:rPr>
                <w:rFonts w:ascii="Times New Roman" w:hAnsi="Times New Roman" w:cs="Times New Roman"/>
                <w:b/>
                <w:i/>
                <w:sz w:val="26"/>
                <w:szCs w:val="26"/>
              </w:rPr>
              <w:t>Cơ cấu nhà thầu theo quy mô</w:t>
            </w:r>
          </w:p>
        </w:tc>
        <w:tc>
          <w:tcPr>
            <w:tcW w:w="4650" w:type="dxa"/>
          </w:tcPr>
          <w:p w:rsidR="006C75A0" w:rsidRPr="00613BDD" w:rsidRDefault="006C75A0" w:rsidP="006C75A0">
            <w:pPr>
              <w:jc w:val="center"/>
              <w:rPr>
                <w:rFonts w:ascii="Times New Roman" w:hAnsi="Times New Roman" w:cs="Times New Roman"/>
                <w:b/>
                <w:i/>
                <w:sz w:val="26"/>
                <w:szCs w:val="26"/>
              </w:rPr>
            </w:pPr>
            <w:r w:rsidRPr="00613BDD">
              <w:rPr>
                <w:rFonts w:ascii="Times New Roman" w:hAnsi="Times New Roman" w:cs="Times New Roman"/>
                <w:b/>
                <w:i/>
                <w:sz w:val="26"/>
                <w:szCs w:val="26"/>
              </w:rPr>
              <w:t>Cơ cấu nhà thầu theo khu vực</w:t>
            </w:r>
          </w:p>
        </w:tc>
      </w:tr>
      <w:tr w:rsidR="006C75A0" w:rsidTr="006C75A0">
        <w:tc>
          <w:tcPr>
            <w:tcW w:w="4592" w:type="dxa"/>
          </w:tcPr>
          <w:p w:rsidR="006C75A0" w:rsidRPr="00613BDD" w:rsidRDefault="006C75A0" w:rsidP="00715152">
            <w:pPr>
              <w:ind w:firstLine="851"/>
              <w:jc w:val="right"/>
              <w:rPr>
                <w:rFonts w:asciiTheme="majorHAnsi" w:hAnsiTheme="majorHAnsi" w:cstheme="majorHAnsi"/>
                <w:i/>
                <w:sz w:val="24"/>
                <w:szCs w:val="24"/>
              </w:rPr>
            </w:pPr>
            <w:r w:rsidRPr="00613BDD">
              <w:rPr>
                <w:rFonts w:asciiTheme="majorHAnsi" w:hAnsiTheme="majorHAnsi" w:cstheme="majorHAnsi"/>
                <w:i/>
                <w:sz w:val="24"/>
                <w:szCs w:val="24"/>
              </w:rPr>
              <w:t xml:space="preserve">Đơn vị: </w:t>
            </w:r>
            <w:r w:rsidR="00B41F80" w:rsidRPr="00613BDD">
              <w:rPr>
                <w:rFonts w:asciiTheme="majorHAnsi" w:hAnsiTheme="majorHAnsi" w:cstheme="majorHAnsi"/>
                <w:i/>
                <w:sz w:val="24"/>
                <w:szCs w:val="24"/>
              </w:rPr>
              <w:t>Tỷ lệ %</w:t>
            </w:r>
            <w:r w:rsidRPr="00613BDD">
              <w:rPr>
                <w:rFonts w:asciiTheme="majorHAnsi" w:hAnsiTheme="majorHAnsi" w:cstheme="majorHAnsi"/>
                <w:i/>
                <w:sz w:val="24"/>
                <w:szCs w:val="24"/>
              </w:rPr>
              <w:t xml:space="preserve"> trên 338 nhà thầu trả lời câu hỏi này</w:t>
            </w:r>
          </w:p>
        </w:tc>
        <w:tc>
          <w:tcPr>
            <w:tcW w:w="4650" w:type="dxa"/>
          </w:tcPr>
          <w:p w:rsidR="006C75A0" w:rsidRPr="00613BDD" w:rsidRDefault="006C75A0" w:rsidP="00715152">
            <w:pPr>
              <w:ind w:firstLine="1078"/>
              <w:jc w:val="right"/>
              <w:rPr>
                <w:rFonts w:asciiTheme="majorHAnsi" w:hAnsiTheme="majorHAnsi" w:cstheme="majorHAnsi"/>
                <w:i/>
                <w:sz w:val="24"/>
                <w:szCs w:val="24"/>
              </w:rPr>
            </w:pPr>
            <w:r w:rsidRPr="00613BDD">
              <w:rPr>
                <w:rFonts w:asciiTheme="majorHAnsi" w:hAnsiTheme="majorHAnsi" w:cstheme="majorHAnsi"/>
                <w:i/>
                <w:sz w:val="24"/>
                <w:szCs w:val="24"/>
              </w:rPr>
              <w:t xml:space="preserve">Đơn vị: </w:t>
            </w:r>
            <w:r w:rsidR="00B41F80" w:rsidRPr="00613BDD">
              <w:rPr>
                <w:rFonts w:asciiTheme="majorHAnsi" w:hAnsiTheme="majorHAnsi" w:cstheme="majorHAnsi"/>
                <w:i/>
                <w:sz w:val="24"/>
                <w:szCs w:val="24"/>
              </w:rPr>
              <w:t>Tỷ lệ %</w:t>
            </w:r>
            <w:r w:rsidRPr="00613BDD">
              <w:rPr>
                <w:rFonts w:asciiTheme="majorHAnsi" w:hAnsiTheme="majorHAnsi" w:cstheme="majorHAnsi"/>
                <w:i/>
                <w:sz w:val="24"/>
                <w:szCs w:val="24"/>
              </w:rPr>
              <w:t xml:space="preserve"> trên 338 nhà thầu trả lời câu hỏi này</w:t>
            </w:r>
          </w:p>
        </w:tc>
      </w:tr>
      <w:tr w:rsidR="006C75A0" w:rsidTr="006C75A0">
        <w:tc>
          <w:tcPr>
            <w:tcW w:w="4592" w:type="dxa"/>
          </w:tcPr>
          <w:p w:rsidR="006C75A0" w:rsidRDefault="006C75A0" w:rsidP="008335CC">
            <w:pPr>
              <w:jc w:val="center"/>
              <w:rPr>
                <w:rFonts w:asciiTheme="majorHAnsi" w:hAnsiTheme="majorHAnsi" w:cstheme="majorHAnsi"/>
                <w:sz w:val="28"/>
                <w:szCs w:val="28"/>
                <w:lang w:val="en-US"/>
              </w:rPr>
            </w:pPr>
            <w:r>
              <w:rPr>
                <w:noProof/>
                <w:lang w:val="en-US"/>
              </w:rPr>
              <w:drawing>
                <wp:inline distT="0" distB="0" distL="0" distR="0">
                  <wp:extent cx="2371725" cy="20097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50" w:type="dxa"/>
          </w:tcPr>
          <w:p w:rsidR="006C75A0" w:rsidRDefault="006C75A0" w:rsidP="008335CC">
            <w:pPr>
              <w:rPr>
                <w:rFonts w:asciiTheme="majorHAnsi" w:hAnsiTheme="majorHAnsi" w:cstheme="majorHAnsi"/>
                <w:sz w:val="28"/>
                <w:szCs w:val="28"/>
                <w:lang w:val="en-US"/>
              </w:rPr>
            </w:pPr>
            <w:r>
              <w:rPr>
                <w:noProof/>
                <w:lang w:val="en-US"/>
              </w:rPr>
              <w:drawing>
                <wp:inline distT="0" distB="0" distL="0" distR="0">
                  <wp:extent cx="2171700" cy="21050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6C75A0" w:rsidRPr="00613BDD" w:rsidRDefault="006C75A0" w:rsidP="003137AE">
      <w:pPr>
        <w:jc w:val="both"/>
        <w:rPr>
          <w:rFonts w:ascii="Times New Roman" w:hAnsi="Times New Roman" w:cs="Times New Roman"/>
          <w:sz w:val="28"/>
          <w:szCs w:val="28"/>
        </w:rPr>
      </w:pPr>
      <w:r w:rsidRPr="00613BDD">
        <w:rPr>
          <w:rFonts w:ascii="Times New Roman" w:hAnsi="Times New Roman" w:cs="Times New Roman"/>
          <w:sz w:val="28"/>
          <w:szCs w:val="28"/>
        </w:rPr>
        <w:t>Nguồn: Khảo sát của Nhóm nghiên cứu</w:t>
      </w:r>
    </w:p>
    <w:p w:rsidR="00690885" w:rsidRPr="00F12111" w:rsidRDefault="00331319">
      <w:pPr>
        <w:rPr>
          <w:rFonts w:ascii="Times New Roman" w:hAnsi="Times New Roman" w:cs="Times New Roman"/>
          <w:b/>
          <w:bCs/>
          <w:color w:val="000000" w:themeColor="text1"/>
          <w:sz w:val="28"/>
          <w:szCs w:val="28"/>
        </w:rPr>
      </w:pPr>
      <w:r w:rsidRPr="00613BDD">
        <w:rPr>
          <w:rFonts w:ascii="Times New Roman" w:hAnsi="Times New Roman" w:cs="Times New Roman"/>
          <w:sz w:val="28"/>
          <w:szCs w:val="28"/>
        </w:rPr>
        <w:t>Về mặt cơ cấu, theo tự đánh giá của các nhà thầu thì quy mô vừa và nhỏ chiếm đa số với tỷ lệ là 25,8% và 44,7%. Do việc tiếp cận nhà thầu là rất khó khăn</w:t>
      </w:r>
      <w:r w:rsidR="00E06C55">
        <w:rPr>
          <w:rFonts w:ascii="Times New Roman" w:hAnsi="Times New Roman" w:cs="Times New Roman"/>
          <w:sz w:val="28"/>
          <w:szCs w:val="28"/>
        </w:rPr>
        <w:t xml:space="preserve"> và mang tính chất chuyên ngành hẹp</w:t>
      </w:r>
      <w:r w:rsidRPr="00613BDD">
        <w:rPr>
          <w:rFonts w:ascii="Times New Roman" w:hAnsi="Times New Roman" w:cs="Times New Roman"/>
          <w:sz w:val="28"/>
          <w:szCs w:val="28"/>
        </w:rPr>
        <w:t xml:space="preserve">, nhóm nghiên cứu đã lựa chọn thiết kế mẫu theo phương pháp ngẫu nhiên – thuận tiện, do đó số nhà thầu được khảo sát tập trung chủ yếu ở phía bắc với 70,7%, miền trung và tây nguyên chiếm 19,7% và </w:t>
      </w:r>
      <w:r w:rsidR="00085142">
        <w:rPr>
          <w:rFonts w:ascii="Times New Roman" w:hAnsi="Times New Roman" w:cs="Times New Roman"/>
          <w:sz w:val="28"/>
          <w:szCs w:val="28"/>
        </w:rPr>
        <w:t>phía</w:t>
      </w:r>
      <w:r w:rsidR="00085142" w:rsidRPr="00613BDD">
        <w:rPr>
          <w:rFonts w:ascii="Times New Roman" w:hAnsi="Times New Roman" w:cs="Times New Roman"/>
          <w:sz w:val="28"/>
          <w:szCs w:val="28"/>
        </w:rPr>
        <w:t xml:space="preserve"> </w:t>
      </w:r>
      <w:r w:rsidRPr="00613BDD">
        <w:rPr>
          <w:rFonts w:ascii="Times New Roman" w:hAnsi="Times New Roman" w:cs="Times New Roman"/>
          <w:sz w:val="28"/>
          <w:szCs w:val="28"/>
        </w:rPr>
        <w:t>nam chiếm 9,76%.</w:t>
      </w:r>
    </w:p>
    <w:p w:rsidR="00E72695" w:rsidRPr="00613BDD" w:rsidRDefault="00E72695" w:rsidP="00E72695">
      <w:pPr>
        <w:pStyle w:val="Caption"/>
        <w:jc w:val="center"/>
        <w:rPr>
          <w:rFonts w:ascii="Times New Roman" w:hAnsi="Times New Roman" w:cs="Times New Roman"/>
          <w:b w:val="0"/>
          <w:color w:val="000000" w:themeColor="text1"/>
          <w:sz w:val="28"/>
          <w:szCs w:val="28"/>
        </w:rPr>
      </w:pPr>
      <w:bookmarkStart w:id="16" w:name="_Toc520046954"/>
      <w:r w:rsidRPr="00E72695">
        <w:rPr>
          <w:rFonts w:ascii="Times New Roman" w:hAnsi="Times New Roman" w:cs="Times New Roman"/>
          <w:color w:val="000000" w:themeColor="text1"/>
          <w:sz w:val="28"/>
          <w:szCs w:val="28"/>
        </w:rPr>
        <w:t xml:space="preserve">Biểu đồ  </w:t>
      </w:r>
      <w:r w:rsidR="00B20FD9" w:rsidRPr="00E72695">
        <w:rPr>
          <w:rFonts w:ascii="Times New Roman" w:hAnsi="Times New Roman" w:cs="Times New Roman"/>
          <w:color w:val="000000" w:themeColor="text1"/>
          <w:sz w:val="28"/>
          <w:szCs w:val="28"/>
        </w:rPr>
        <w:fldChar w:fldCharType="begin"/>
      </w:r>
      <w:r w:rsidRPr="00E72695">
        <w:rPr>
          <w:rFonts w:ascii="Times New Roman" w:hAnsi="Times New Roman" w:cs="Times New Roman"/>
          <w:color w:val="000000" w:themeColor="text1"/>
          <w:sz w:val="28"/>
          <w:szCs w:val="28"/>
        </w:rPr>
        <w:instrText xml:space="preserve"> SEQ Biểu_đồ_ \* ARABIC </w:instrText>
      </w:r>
      <w:r w:rsidR="00B20FD9" w:rsidRPr="00E72695">
        <w:rPr>
          <w:rFonts w:ascii="Times New Roman" w:hAnsi="Times New Roman" w:cs="Times New Roman"/>
          <w:color w:val="000000" w:themeColor="text1"/>
          <w:sz w:val="28"/>
          <w:szCs w:val="28"/>
        </w:rPr>
        <w:fldChar w:fldCharType="separate"/>
      </w:r>
      <w:r w:rsidR="00CC5CDB">
        <w:rPr>
          <w:rFonts w:ascii="Times New Roman" w:hAnsi="Times New Roman" w:cs="Times New Roman"/>
          <w:noProof/>
          <w:color w:val="000000" w:themeColor="text1"/>
          <w:sz w:val="28"/>
          <w:szCs w:val="28"/>
        </w:rPr>
        <w:t>2</w:t>
      </w:r>
      <w:r w:rsidR="00B20FD9" w:rsidRPr="00E72695">
        <w:rPr>
          <w:rFonts w:ascii="Times New Roman" w:hAnsi="Times New Roman" w:cs="Times New Roman"/>
          <w:color w:val="000000" w:themeColor="text1"/>
          <w:sz w:val="28"/>
          <w:szCs w:val="28"/>
        </w:rPr>
        <w:fldChar w:fldCharType="end"/>
      </w:r>
      <w:r w:rsidRPr="00613BDD">
        <w:rPr>
          <w:rFonts w:ascii="Times New Roman" w:hAnsi="Times New Roman" w:cs="Times New Roman"/>
          <w:color w:val="000000" w:themeColor="text1"/>
          <w:sz w:val="28"/>
          <w:szCs w:val="28"/>
        </w:rPr>
        <w:t xml:space="preserve">  – Ngành nghề chính của các nhà thầu tham gia khảo sát</w:t>
      </w:r>
      <w:bookmarkEnd w:id="16"/>
    </w:p>
    <w:p w:rsidR="008335CC" w:rsidRDefault="008335CC" w:rsidP="008335CC">
      <w:pPr>
        <w:jc w:val="right"/>
        <w:rPr>
          <w:rFonts w:ascii="Times New Roman" w:hAnsi="Times New Roman" w:cs="Times New Roman"/>
          <w:i/>
          <w:sz w:val="24"/>
          <w:szCs w:val="24"/>
        </w:rPr>
      </w:pPr>
      <w:r w:rsidRPr="00613BDD">
        <w:rPr>
          <w:rFonts w:ascii="Times New Roman" w:hAnsi="Times New Roman" w:cs="Times New Roman"/>
          <w:i/>
          <w:sz w:val="24"/>
          <w:szCs w:val="24"/>
        </w:rPr>
        <w:t xml:space="preserve">Đơn vị: </w:t>
      </w:r>
      <w:r w:rsidR="00B41F80" w:rsidRPr="00613BDD">
        <w:rPr>
          <w:rFonts w:ascii="Times New Roman" w:hAnsi="Times New Roman" w:cs="Times New Roman"/>
          <w:i/>
          <w:sz w:val="24"/>
          <w:szCs w:val="24"/>
        </w:rPr>
        <w:t>Tỷ lệ %</w:t>
      </w:r>
      <w:r w:rsidRPr="00613BDD">
        <w:rPr>
          <w:rFonts w:ascii="Times New Roman" w:hAnsi="Times New Roman" w:cs="Times New Roman"/>
          <w:i/>
          <w:sz w:val="24"/>
          <w:szCs w:val="24"/>
        </w:rPr>
        <w:t xml:space="preserve"> trên 342 nhà thầu trả lời câu hỏi này</w:t>
      </w:r>
    </w:p>
    <w:p w:rsidR="008335CC" w:rsidRDefault="008335CC" w:rsidP="008335CC">
      <w:pPr>
        <w:jc w:val="center"/>
        <w:rPr>
          <w:rFonts w:asciiTheme="majorHAnsi" w:hAnsiTheme="majorHAnsi" w:cstheme="majorHAnsi"/>
          <w:sz w:val="28"/>
          <w:szCs w:val="28"/>
          <w:lang w:val="en-US"/>
        </w:rPr>
      </w:pPr>
      <w:r>
        <w:rPr>
          <w:noProof/>
          <w:lang w:val="en-US"/>
        </w:rPr>
        <w:drawing>
          <wp:inline distT="0" distB="0" distL="0" distR="0">
            <wp:extent cx="4653280" cy="23050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335CC" w:rsidRPr="00E72695" w:rsidRDefault="008335CC" w:rsidP="008335CC">
      <w:pPr>
        <w:jc w:val="both"/>
        <w:rPr>
          <w:rFonts w:ascii="Times New Roman" w:hAnsi="Times New Roman" w:cs="Times New Roman"/>
          <w:sz w:val="28"/>
          <w:szCs w:val="28"/>
          <w:lang w:val="en-US"/>
        </w:rPr>
      </w:pPr>
      <w:r w:rsidRPr="00E72695">
        <w:rPr>
          <w:rFonts w:ascii="Times New Roman" w:hAnsi="Times New Roman" w:cs="Times New Roman"/>
          <w:sz w:val="28"/>
          <w:szCs w:val="28"/>
          <w:lang w:val="en-US"/>
        </w:rPr>
        <w:t>Nguồn: Khảo sát của Nhóm nghiên cứu</w:t>
      </w:r>
    </w:p>
    <w:p w:rsidR="003E5651" w:rsidRPr="00613BDD" w:rsidRDefault="003E5651" w:rsidP="003E5651">
      <w:pPr>
        <w:jc w:val="both"/>
        <w:rPr>
          <w:rFonts w:ascii="Times New Roman" w:hAnsi="Times New Roman" w:cs="Times New Roman"/>
          <w:sz w:val="28"/>
          <w:szCs w:val="28"/>
        </w:rPr>
      </w:pPr>
      <w:r w:rsidRPr="00613BDD">
        <w:rPr>
          <w:rFonts w:ascii="Times New Roman" w:hAnsi="Times New Roman" w:cs="Times New Roman"/>
          <w:sz w:val="28"/>
          <w:szCs w:val="28"/>
        </w:rPr>
        <w:lastRenderedPageBreak/>
        <w:t xml:space="preserve">Về mặt ngành nghề, các nhà thầu chủ yếu thuộc hai lĩnh vực ngành nghề là xây dựng và tư vấn (chiếm 47,66% và 44,15%). Các nhà thầu thuộc lĩnh vực dịch vụ và thương mại chiếm 21,9% và 18,7%. Thấp nhất là các nhà thầu thuộc lĩnh vực nông lâm thủy sản với 1,75% và chế biến chế tạo 2,63%. Một số nhà thầu kinh doanh </w:t>
      </w:r>
      <w:r>
        <w:rPr>
          <w:rFonts w:ascii="Times New Roman" w:hAnsi="Times New Roman" w:cs="Times New Roman"/>
          <w:sz w:val="28"/>
          <w:szCs w:val="28"/>
        </w:rPr>
        <w:t>đồng thời</w:t>
      </w:r>
      <w:r w:rsidRPr="00613BDD">
        <w:rPr>
          <w:rFonts w:ascii="Times New Roman" w:hAnsi="Times New Roman" w:cs="Times New Roman"/>
          <w:sz w:val="28"/>
          <w:szCs w:val="28"/>
        </w:rPr>
        <w:t xml:space="preserve"> nhiều lĩnh vực</w:t>
      </w:r>
      <w:r w:rsidRPr="00596258">
        <w:rPr>
          <w:rFonts w:ascii="Times New Roman" w:hAnsi="Times New Roman" w:cs="Times New Roman"/>
          <w:sz w:val="28"/>
          <w:szCs w:val="28"/>
        </w:rPr>
        <w:t>/</w:t>
      </w:r>
      <w:r w:rsidRPr="00613BDD">
        <w:rPr>
          <w:rFonts w:ascii="Times New Roman" w:hAnsi="Times New Roman" w:cs="Times New Roman"/>
          <w:sz w:val="28"/>
          <w:szCs w:val="28"/>
        </w:rPr>
        <w:t xml:space="preserve"> ngành nghề.</w:t>
      </w:r>
    </w:p>
    <w:p w:rsidR="00651F40" w:rsidRPr="00CC4499" w:rsidRDefault="00651F40" w:rsidP="00651F40">
      <w:pPr>
        <w:spacing w:after="240" w:line="288" w:lineRule="auto"/>
        <w:jc w:val="both"/>
        <w:rPr>
          <w:rFonts w:ascii="Times New Roman" w:hAnsi="Times New Roman" w:cs="Times New Roman"/>
          <w:b/>
          <w:sz w:val="28"/>
          <w:szCs w:val="28"/>
        </w:rPr>
      </w:pPr>
      <w:r w:rsidRPr="00596258">
        <w:rPr>
          <w:rFonts w:ascii="Times New Roman" w:hAnsi="Times New Roman" w:cs="Times New Roman"/>
          <w:b/>
          <w:sz w:val="28"/>
          <w:szCs w:val="28"/>
        </w:rPr>
        <w:t>Hạn chế của</w:t>
      </w:r>
      <w:r w:rsidRPr="00CC4499">
        <w:rPr>
          <w:rFonts w:ascii="Times New Roman" w:hAnsi="Times New Roman" w:cs="Times New Roman"/>
          <w:b/>
          <w:sz w:val="28"/>
          <w:szCs w:val="28"/>
        </w:rPr>
        <w:t xml:space="preserve"> nghiên cứu: </w:t>
      </w:r>
    </w:p>
    <w:p w:rsidR="006C75A0" w:rsidRPr="00596258" w:rsidRDefault="002F7A8B" w:rsidP="003137AE">
      <w:pPr>
        <w:jc w:val="both"/>
        <w:rPr>
          <w:rFonts w:asciiTheme="majorHAnsi" w:hAnsiTheme="majorHAnsi" w:cstheme="majorHAnsi"/>
          <w:sz w:val="28"/>
          <w:szCs w:val="28"/>
        </w:rPr>
      </w:pPr>
      <w:r w:rsidRPr="00596258">
        <w:rPr>
          <w:rFonts w:asciiTheme="majorHAnsi" w:hAnsiTheme="majorHAnsi" w:cstheme="majorHAnsi"/>
          <w:sz w:val="28"/>
          <w:szCs w:val="28"/>
        </w:rPr>
        <w:t>Dù đã hết sức cố gắng</w:t>
      </w:r>
      <w:r w:rsidR="00651F40" w:rsidRPr="00596258">
        <w:rPr>
          <w:rFonts w:asciiTheme="majorHAnsi" w:hAnsiTheme="majorHAnsi" w:cstheme="majorHAnsi"/>
          <w:sz w:val="28"/>
          <w:szCs w:val="28"/>
        </w:rPr>
        <w:t xml:space="preserve"> tổ chức </w:t>
      </w:r>
      <w:r w:rsidR="000055B3" w:rsidRPr="00596258">
        <w:rPr>
          <w:rFonts w:asciiTheme="majorHAnsi" w:hAnsiTheme="majorHAnsi" w:cstheme="majorHAnsi"/>
          <w:sz w:val="28"/>
          <w:szCs w:val="28"/>
        </w:rPr>
        <w:t>nghiên cứu một cách khoa học và tiết kiệm nhất nhưng nghiên cứu vẫn gặp phải một số hạn chế sau:</w:t>
      </w:r>
    </w:p>
    <w:p w:rsidR="000055B3" w:rsidRPr="00596258" w:rsidRDefault="000055B3" w:rsidP="003137AE">
      <w:pPr>
        <w:jc w:val="both"/>
        <w:rPr>
          <w:rFonts w:asciiTheme="majorHAnsi" w:hAnsiTheme="majorHAnsi" w:cstheme="majorHAnsi"/>
          <w:sz w:val="28"/>
          <w:szCs w:val="28"/>
        </w:rPr>
      </w:pPr>
      <w:r w:rsidRPr="00596258">
        <w:rPr>
          <w:rFonts w:asciiTheme="majorHAnsi" w:hAnsiTheme="majorHAnsi" w:cstheme="majorHAnsi"/>
          <w:sz w:val="28"/>
          <w:szCs w:val="28"/>
        </w:rPr>
        <w:t xml:space="preserve">1 – Hạn chế về nguồn lực: Ngân sách do NHTG hỗ trợ quá nhỏ bẻ để thực hiện những hoạt động mong muốn như tổ chức cho các điều tra viên đi tới các địa phương để điều tra bằng phỏng vấn trực tiếp đối với các nhà thầu. Do hạn chế về nguồn lực, nên phải tổ chức điều tra qua email và thư </w:t>
      </w:r>
      <w:r w:rsidR="002F7A8B" w:rsidRPr="00596258">
        <w:rPr>
          <w:rFonts w:asciiTheme="majorHAnsi" w:hAnsiTheme="majorHAnsi" w:cstheme="majorHAnsi"/>
          <w:sz w:val="28"/>
          <w:szCs w:val="28"/>
        </w:rPr>
        <w:t xml:space="preserve">qua </w:t>
      </w:r>
      <w:r w:rsidRPr="00596258">
        <w:rPr>
          <w:rFonts w:asciiTheme="majorHAnsi" w:hAnsiTheme="majorHAnsi" w:cstheme="majorHAnsi"/>
          <w:sz w:val="28"/>
          <w:szCs w:val="28"/>
        </w:rPr>
        <w:t xml:space="preserve">đường bưu điện nên tỷ lệ phản hồi không cao. Bên cạnh đó vì </w:t>
      </w:r>
      <w:r w:rsidR="002F7A8B" w:rsidRPr="00596258">
        <w:rPr>
          <w:rFonts w:asciiTheme="majorHAnsi" w:hAnsiTheme="majorHAnsi" w:cstheme="majorHAnsi"/>
          <w:sz w:val="28"/>
          <w:szCs w:val="28"/>
        </w:rPr>
        <w:t>không có</w:t>
      </w:r>
      <w:r w:rsidRPr="00596258">
        <w:rPr>
          <w:rFonts w:asciiTheme="majorHAnsi" w:hAnsiTheme="majorHAnsi" w:cstheme="majorHAnsi"/>
          <w:sz w:val="28"/>
          <w:szCs w:val="28"/>
        </w:rPr>
        <w:t xml:space="preserve"> kinh phí đi lại, nên mặc dù đã cố gắng sử dụng thêm hình thức điều tra trực tiếp qua các cán bộ đi thi lấy chứng chỉ đấu thầu tại Hà Nội, nhóm nghiên cứu cũng chỉ thu được phiếu trả lời chủ yếu từ các nhà thầu ở </w:t>
      </w:r>
      <w:r w:rsidR="003F5492" w:rsidRPr="00596258">
        <w:rPr>
          <w:rFonts w:asciiTheme="majorHAnsi" w:hAnsiTheme="majorHAnsi" w:cstheme="majorHAnsi"/>
          <w:sz w:val="28"/>
          <w:szCs w:val="28"/>
        </w:rPr>
        <w:t>Hà Nội và</w:t>
      </w:r>
      <w:r w:rsidRPr="00596258">
        <w:rPr>
          <w:rFonts w:asciiTheme="majorHAnsi" w:hAnsiTheme="majorHAnsi" w:cstheme="majorHAnsi"/>
          <w:sz w:val="28"/>
          <w:szCs w:val="28"/>
        </w:rPr>
        <w:t xml:space="preserve"> phía bắc. Vấn đề này cũng ảnh hưởng ít nhiều đến mục tiêu phân tích, đánh giá hiện trạng theo vùng miền;</w:t>
      </w:r>
    </w:p>
    <w:p w:rsidR="006C75A0" w:rsidRPr="00596258" w:rsidRDefault="000055B3" w:rsidP="003137AE">
      <w:pPr>
        <w:jc w:val="both"/>
        <w:rPr>
          <w:rFonts w:asciiTheme="majorHAnsi" w:hAnsiTheme="majorHAnsi" w:cstheme="majorHAnsi"/>
          <w:sz w:val="28"/>
          <w:szCs w:val="28"/>
        </w:rPr>
      </w:pPr>
      <w:r w:rsidRPr="00596258">
        <w:rPr>
          <w:rFonts w:asciiTheme="majorHAnsi" w:hAnsiTheme="majorHAnsi" w:cstheme="majorHAnsi"/>
          <w:sz w:val="28"/>
          <w:szCs w:val="28"/>
        </w:rPr>
        <w:t xml:space="preserve">2 – Hạn chế về thời gian: Điều tra về nội dung “kiến nghị và giải quyết kiến nghị trong đấu thầu mua sắm công” là một chủ đề nhạy cảm, do đó, không có nhiều nhà thầu sẵn lòng phản hồi. Mặc dù, theo kế hoạch nhóm nghiên cứu chỉ dự định gửi phiếu điều tra tới 2000 nhà thầu, nhưng trên thực tế </w:t>
      </w:r>
      <w:r w:rsidR="003F5492" w:rsidRPr="00596258">
        <w:rPr>
          <w:rFonts w:asciiTheme="majorHAnsi" w:hAnsiTheme="majorHAnsi" w:cstheme="majorHAnsi"/>
          <w:sz w:val="28"/>
          <w:szCs w:val="28"/>
        </w:rPr>
        <w:t xml:space="preserve">nhóm nghiên cứu đã phải </w:t>
      </w:r>
      <w:r w:rsidRPr="00596258">
        <w:rPr>
          <w:rFonts w:asciiTheme="majorHAnsi" w:hAnsiTheme="majorHAnsi" w:cstheme="majorHAnsi"/>
          <w:sz w:val="28"/>
          <w:szCs w:val="28"/>
        </w:rPr>
        <w:t xml:space="preserve">gửi phiếu đến 3000 đối tượng. Do thời gian không thể kéo dài hơn, </w:t>
      </w:r>
      <w:r w:rsidR="002F7A8B" w:rsidRPr="00596258">
        <w:rPr>
          <w:rFonts w:asciiTheme="majorHAnsi" w:hAnsiTheme="majorHAnsi" w:cstheme="majorHAnsi"/>
          <w:sz w:val="28"/>
          <w:szCs w:val="28"/>
        </w:rPr>
        <w:t xml:space="preserve">dù với lượng điều tra viên trên 20 người, </w:t>
      </w:r>
      <w:r w:rsidRPr="00596258">
        <w:rPr>
          <w:rFonts w:asciiTheme="majorHAnsi" w:hAnsiTheme="majorHAnsi" w:cstheme="majorHAnsi"/>
          <w:sz w:val="28"/>
          <w:szCs w:val="28"/>
        </w:rPr>
        <w:t xml:space="preserve">việc động viên, thu phiếu </w:t>
      </w:r>
      <w:r w:rsidR="002F7A8B" w:rsidRPr="00596258">
        <w:rPr>
          <w:rFonts w:asciiTheme="majorHAnsi" w:hAnsiTheme="majorHAnsi" w:cstheme="majorHAnsi"/>
          <w:sz w:val="28"/>
          <w:szCs w:val="28"/>
        </w:rPr>
        <w:t xml:space="preserve">vẫn </w:t>
      </w:r>
      <w:r w:rsidRPr="00596258">
        <w:rPr>
          <w:rFonts w:asciiTheme="majorHAnsi" w:hAnsiTheme="majorHAnsi" w:cstheme="majorHAnsi"/>
          <w:sz w:val="28"/>
          <w:szCs w:val="28"/>
        </w:rPr>
        <w:t>phải chấm dứt trước khi thu đủ 1000 phiếu phản hồi như kế hoạch. Nguyên nhân của việc này, bên cạnh việc không có ngân sách để tiếp cận trực tiếp nhà thầu nhằm đẩy nhanh tiến độ, Nhóm nghiên cứu đã không th</w:t>
      </w:r>
      <w:r w:rsidR="002F7A8B" w:rsidRPr="00596258">
        <w:rPr>
          <w:rFonts w:asciiTheme="majorHAnsi" w:hAnsiTheme="majorHAnsi" w:cstheme="majorHAnsi"/>
          <w:sz w:val="28"/>
          <w:szCs w:val="28"/>
        </w:rPr>
        <w:t>ành công trong</w:t>
      </w:r>
      <w:r w:rsidRPr="00596258">
        <w:rPr>
          <w:rFonts w:asciiTheme="majorHAnsi" w:hAnsiTheme="majorHAnsi" w:cstheme="majorHAnsi"/>
          <w:sz w:val="28"/>
          <w:szCs w:val="28"/>
        </w:rPr>
        <w:t xml:space="preserve"> thuyết phục NHTG cho </w:t>
      </w:r>
      <w:r w:rsidR="002F7A8B" w:rsidRPr="00596258">
        <w:rPr>
          <w:rFonts w:asciiTheme="majorHAnsi" w:hAnsiTheme="majorHAnsi" w:cstheme="majorHAnsi"/>
          <w:sz w:val="28"/>
          <w:szCs w:val="28"/>
        </w:rPr>
        <w:t xml:space="preserve">phép </w:t>
      </w:r>
      <w:r w:rsidRPr="00596258">
        <w:rPr>
          <w:rFonts w:asciiTheme="majorHAnsi" w:hAnsiTheme="majorHAnsi" w:cstheme="majorHAnsi"/>
          <w:sz w:val="28"/>
          <w:szCs w:val="28"/>
        </w:rPr>
        <w:t>kéo dài thời gian điều tra hơn nữa để đạt được mục tiêu định lượng</w:t>
      </w:r>
      <w:r w:rsidR="002F7A8B" w:rsidRPr="00596258">
        <w:rPr>
          <w:rFonts w:asciiTheme="majorHAnsi" w:hAnsiTheme="majorHAnsi" w:cstheme="majorHAnsi"/>
          <w:sz w:val="28"/>
          <w:szCs w:val="28"/>
        </w:rPr>
        <w:t xml:space="preserve">, </w:t>
      </w:r>
      <w:r w:rsidR="003F5492" w:rsidRPr="00596258">
        <w:rPr>
          <w:rFonts w:asciiTheme="majorHAnsi" w:hAnsiTheme="majorHAnsi" w:cstheme="majorHAnsi"/>
          <w:sz w:val="28"/>
          <w:szCs w:val="28"/>
        </w:rPr>
        <w:t xml:space="preserve">mặc </w:t>
      </w:r>
      <w:r w:rsidR="002F7A8B" w:rsidRPr="00596258">
        <w:rPr>
          <w:rFonts w:asciiTheme="majorHAnsi" w:hAnsiTheme="majorHAnsi" w:cstheme="majorHAnsi"/>
          <w:sz w:val="28"/>
          <w:szCs w:val="28"/>
        </w:rPr>
        <w:t>dù mục tiêu về chất lượng đã đạt được ở mức độ tương đối cao</w:t>
      </w:r>
      <w:r w:rsidRPr="00596258">
        <w:rPr>
          <w:rFonts w:asciiTheme="majorHAnsi" w:hAnsiTheme="majorHAnsi" w:cstheme="majorHAnsi"/>
          <w:sz w:val="28"/>
          <w:szCs w:val="28"/>
        </w:rPr>
        <w:t>.</w:t>
      </w:r>
    </w:p>
    <w:p w:rsidR="002F7A8B" w:rsidRPr="00596258" w:rsidRDefault="002F7A8B" w:rsidP="003137AE">
      <w:pPr>
        <w:jc w:val="both"/>
        <w:rPr>
          <w:rFonts w:asciiTheme="majorHAnsi" w:hAnsiTheme="majorHAnsi" w:cstheme="majorHAnsi"/>
          <w:sz w:val="28"/>
          <w:szCs w:val="28"/>
        </w:rPr>
      </w:pPr>
    </w:p>
    <w:p w:rsidR="002F7A8B" w:rsidRPr="00596258" w:rsidRDefault="002F7A8B" w:rsidP="003137AE">
      <w:pPr>
        <w:jc w:val="both"/>
        <w:rPr>
          <w:rFonts w:asciiTheme="majorHAnsi" w:hAnsiTheme="majorHAnsi" w:cstheme="majorHAnsi"/>
          <w:sz w:val="28"/>
          <w:szCs w:val="28"/>
        </w:rPr>
      </w:pPr>
    </w:p>
    <w:p w:rsidR="00BB4B42" w:rsidRPr="00596258" w:rsidRDefault="00BB4B42" w:rsidP="003137AE">
      <w:pPr>
        <w:jc w:val="both"/>
        <w:rPr>
          <w:rFonts w:asciiTheme="majorHAnsi" w:hAnsiTheme="majorHAnsi" w:cstheme="majorHAnsi"/>
          <w:sz w:val="28"/>
          <w:szCs w:val="28"/>
        </w:rPr>
      </w:pPr>
    </w:p>
    <w:p w:rsidR="001F5035" w:rsidRDefault="001F5035" w:rsidP="003137AE">
      <w:pPr>
        <w:jc w:val="both"/>
        <w:rPr>
          <w:rFonts w:asciiTheme="majorHAnsi" w:hAnsiTheme="majorHAnsi" w:cstheme="majorHAnsi"/>
          <w:sz w:val="28"/>
          <w:szCs w:val="28"/>
        </w:rPr>
      </w:pPr>
      <w:bookmarkStart w:id="17" w:name="_GoBack"/>
      <w:bookmarkEnd w:id="17"/>
    </w:p>
    <w:sectPr w:rsidR="001F5035" w:rsidSect="00AE2C94">
      <w:foot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A1" w:rsidRDefault="00E11AA1" w:rsidP="00615989">
      <w:pPr>
        <w:spacing w:after="0" w:line="240" w:lineRule="auto"/>
      </w:pPr>
      <w:r>
        <w:separator/>
      </w:r>
    </w:p>
  </w:endnote>
  <w:endnote w:type="continuationSeparator" w:id="0">
    <w:p w:rsidR="00E11AA1" w:rsidRDefault="00E11AA1" w:rsidP="0061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799" w:rsidRDefault="00D21799" w:rsidP="007D79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799" w:rsidRDefault="00D21799" w:rsidP="007D79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799" w:rsidRDefault="00D21799" w:rsidP="007D79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799" w:rsidRDefault="00D21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042108"/>
      <w:docPartObj>
        <w:docPartGallery w:val="Page Numbers (Bottom of Page)"/>
        <w:docPartUnique/>
      </w:docPartObj>
    </w:sdtPr>
    <w:sdtEndPr/>
    <w:sdtContent>
      <w:p w:rsidR="00D21799" w:rsidRDefault="00D21799">
        <w:pPr>
          <w:pStyle w:val="Footer"/>
          <w:jc w:val="center"/>
        </w:pPr>
        <w:r>
          <w:rPr>
            <w:noProof/>
          </w:rPr>
          <w:fldChar w:fldCharType="begin"/>
        </w:r>
        <w:r>
          <w:rPr>
            <w:noProof/>
          </w:rPr>
          <w:instrText xml:space="preserve"> PAGE   \* MERGEFORMAT </w:instrText>
        </w:r>
        <w:r>
          <w:rPr>
            <w:noProof/>
          </w:rPr>
          <w:fldChar w:fldCharType="separate"/>
        </w:r>
        <w:r w:rsidR="00160A52">
          <w:rPr>
            <w:noProof/>
          </w:rPr>
          <w:t>v</w:t>
        </w:r>
        <w:r>
          <w:rPr>
            <w:noProof/>
          </w:rPr>
          <w:fldChar w:fldCharType="end"/>
        </w:r>
      </w:p>
    </w:sdtContent>
  </w:sdt>
  <w:p w:rsidR="00D21799" w:rsidRDefault="00D21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052819"/>
      <w:docPartObj>
        <w:docPartGallery w:val="Page Numbers (Bottom of Page)"/>
        <w:docPartUnique/>
      </w:docPartObj>
    </w:sdtPr>
    <w:sdtEndPr/>
    <w:sdtContent>
      <w:p w:rsidR="00D21799" w:rsidRDefault="00D21799">
        <w:pPr>
          <w:pStyle w:val="Footer"/>
          <w:jc w:val="center"/>
        </w:pPr>
        <w:r>
          <w:rPr>
            <w:noProof/>
          </w:rPr>
          <w:fldChar w:fldCharType="begin"/>
        </w:r>
        <w:r>
          <w:rPr>
            <w:noProof/>
          </w:rPr>
          <w:instrText xml:space="preserve"> PAGE   \* MERGEFORMAT </w:instrText>
        </w:r>
        <w:r>
          <w:rPr>
            <w:noProof/>
          </w:rPr>
          <w:fldChar w:fldCharType="separate"/>
        </w:r>
        <w:r w:rsidR="00160A52">
          <w:rPr>
            <w:noProof/>
          </w:rPr>
          <w:t>10</w:t>
        </w:r>
        <w:r>
          <w:rPr>
            <w:noProof/>
          </w:rPr>
          <w:fldChar w:fldCharType="end"/>
        </w:r>
      </w:p>
    </w:sdtContent>
  </w:sdt>
  <w:p w:rsidR="00D21799" w:rsidRDefault="00D21799" w:rsidP="00AE2C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A1" w:rsidRDefault="00E11AA1" w:rsidP="00615989">
      <w:pPr>
        <w:spacing w:after="0" w:line="240" w:lineRule="auto"/>
      </w:pPr>
      <w:r>
        <w:separator/>
      </w:r>
    </w:p>
  </w:footnote>
  <w:footnote w:type="continuationSeparator" w:id="0">
    <w:p w:rsidR="00E11AA1" w:rsidRDefault="00E11AA1" w:rsidP="00615989">
      <w:pPr>
        <w:spacing w:after="0" w:line="240" w:lineRule="auto"/>
      </w:pPr>
      <w:r>
        <w:continuationSeparator/>
      </w:r>
    </w:p>
  </w:footnote>
  <w:footnote w:id="1">
    <w:p w:rsidR="00D21799" w:rsidRPr="00615989" w:rsidRDefault="00D21799">
      <w:pPr>
        <w:pStyle w:val="FootnoteText"/>
        <w:rPr>
          <w:rFonts w:asciiTheme="majorHAnsi" w:hAnsiTheme="majorHAnsi" w:cstheme="majorHAnsi"/>
        </w:rPr>
      </w:pPr>
      <w:r w:rsidRPr="00615989">
        <w:rPr>
          <w:rStyle w:val="FootnoteReference"/>
          <w:rFonts w:asciiTheme="majorHAnsi" w:hAnsiTheme="majorHAnsi" w:cstheme="majorHAnsi"/>
        </w:rPr>
        <w:footnoteRef/>
      </w:r>
      <w:r w:rsidRPr="00615989">
        <w:rPr>
          <w:rFonts w:asciiTheme="majorHAnsi" w:hAnsiTheme="majorHAnsi" w:cstheme="majorHAnsi"/>
        </w:rPr>
        <w:t xml:space="preserve"> </w:t>
      </w:r>
      <w:r>
        <w:rPr>
          <w:rFonts w:asciiTheme="majorHAnsi" w:hAnsiTheme="majorHAnsi" w:cstheme="majorHAnsi"/>
        </w:rPr>
        <w:t>CP</w:t>
      </w:r>
      <w:r w:rsidRPr="00615989">
        <w:rPr>
          <w:rFonts w:asciiTheme="majorHAnsi" w:hAnsiTheme="majorHAnsi" w:cstheme="majorHAnsi"/>
        </w:rPr>
        <w:t>TPP, EVFTA..</w:t>
      </w:r>
    </w:p>
  </w:footnote>
  <w:footnote w:id="2">
    <w:p w:rsidR="00D21799" w:rsidRPr="00CC4499" w:rsidRDefault="00D21799" w:rsidP="002F787A">
      <w:pPr>
        <w:pStyle w:val="FootnoteText"/>
        <w:rPr>
          <w:lang w:val="en-US"/>
        </w:rPr>
      </w:pPr>
      <w:r>
        <w:rPr>
          <w:rStyle w:val="FootnoteReference"/>
        </w:rPr>
        <w:footnoteRef/>
      </w:r>
      <w:r>
        <w:t xml:space="preserve"> </w:t>
      </w:r>
      <w:r w:rsidRPr="00CC4499">
        <w:rPr>
          <w:rFonts w:ascii="Times New Roman" w:hAnsi="Times New Roman" w:cs="Times New Roman"/>
          <w:lang w:val="en-US"/>
        </w:rPr>
        <w:t>Từ đây sẽ gọi tắt là Đơn vị mời thầu</w:t>
      </w:r>
      <w:r>
        <w:rPr>
          <w:rFonts w:ascii="Times New Roman" w:hAnsi="Times New Roman" w:cs="Times New Roman"/>
          <w:lang w:val="en-US"/>
        </w:rPr>
        <w:t xml:space="preserve"> hoặc Bên mời thầu</w:t>
      </w:r>
    </w:p>
  </w:footnote>
  <w:footnote w:id="3">
    <w:p w:rsidR="00D21799" w:rsidRPr="00596258" w:rsidRDefault="00D21799">
      <w:pPr>
        <w:pStyle w:val="FootnoteText"/>
        <w:rPr>
          <w:lang w:val="en-US"/>
        </w:rPr>
      </w:pPr>
      <w:r>
        <w:rPr>
          <w:rStyle w:val="FootnoteReference"/>
        </w:rPr>
        <w:footnoteRef/>
      </w:r>
      <w:r>
        <w:t xml:space="preserve"> </w:t>
      </w:r>
      <w:r w:rsidRPr="00596258">
        <w:rPr>
          <w:rFonts w:ascii="Times New Roman" w:hAnsi="Times New Roman" w:cs="Times New Roman"/>
          <w:lang w:val="en-US"/>
        </w:rPr>
        <w:t>Chi tiết, xin xem Phụ lục 1 - Mẫu phiếu khảo sát nhà thầu</w:t>
      </w:r>
    </w:p>
  </w:footnote>
  <w:footnote w:id="4">
    <w:p w:rsidR="00D21799" w:rsidRPr="00CC4499" w:rsidRDefault="00D21799" w:rsidP="003F5492">
      <w:pPr>
        <w:pStyle w:val="FootnoteText"/>
        <w:rPr>
          <w:lang w:val="en-US"/>
        </w:rPr>
      </w:pPr>
      <w:r>
        <w:rPr>
          <w:rStyle w:val="FootnoteReference"/>
        </w:rPr>
        <w:footnoteRef/>
      </w:r>
      <w:r>
        <w:t xml:space="preserve"> </w:t>
      </w:r>
      <w:r w:rsidRPr="00CC4499">
        <w:rPr>
          <w:rFonts w:ascii="Times New Roman" w:hAnsi="Times New Roman" w:cs="Times New Roman"/>
          <w:lang w:val="en-US"/>
        </w:rPr>
        <w:t>Chi tiết, xin xem Phụ lục 1 - Mẫu phiếu khảo sát nhà thầu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BA9"/>
    <w:multiLevelType w:val="multilevel"/>
    <w:tmpl w:val="91D6664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98112B"/>
    <w:multiLevelType w:val="hybridMultilevel"/>
    <w:tmpl w:val="B822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54EC5"/>
    <w:multiLevelType w:val="hybridMultilevel"/>
    <w:tmpl w:val="2CC8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C12D4"/>
    <w:multiLevelType w:val="hybridMultilevel"/>
    <w:tmpl w:val="FD1A760C"/>
    <w:lvl w:ilvl="0" w:tplc="2B9C5E3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E2BE6"/>
    <w:multiLevelType w:val="hybridMultilevel"/>
    <w:tmpl w:val="7FDEDA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68FB"/>
    <w:multiLevelType w:val="hybridMultilevel"/>
    <w:tmpl w:val="C966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A22BA"/>
    <w:multiLevelType w:val="hybridMultilevel"/>
    <w:tmpl w:val="CD805D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2297267"/>
    <w:multiLevelType w:val="hybridMultilevel"/>
    <w:tmpl w:val="6596A89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7767F"/>
    <w:multiLevelType w:val="hybridMultilevel"/>
    <w:tmpl w:val="A5EE323E"/>
    <w:lvl w:ilvl="0" w:tplc="042A000F">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9">
    <w:nsid w:val="14843A56"/>
    <w:multiLevelType w:val="hybridMultilevel"/>
    <w:tmpl w:val="6BE240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9B20066"/>
    <w:multiLevelType w:val="hybridMultilevel"/>
    <w:tmpl w:val="F1608D20"/>
    <w:lvl w:ilvl="0" w:tplc="7A081BA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C627C"/>
    <w:multiLevelType w:val="hybridMultilevel"/>
    <w:tmpl w:val="FE0C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869E7"/>
    <w:multiLevelType w:val="hybridMultilevel"/>
    <w:tmpl w:val="2412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97507"/>
    <w:multiLevelType w:val="hybridMultilevel"/>
    <w:tmpl w:val="D07A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E3BBD"/>
    <w:multiLevelType w:val="hybridMultilevel"/>
    <w:tmpl w:val="0D62C4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1E51560"/>
    <w:multiLevelType w:val="hybridMultilevel"/>
    <w:tmpl w:val="E468E7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240B774D"/>
    <w:multiLevelType w:val="hybridMultilevel"/>
    <w:tmpl w:val="98C2AE5C"/>
    <w:lvl w:ilvl="0" w:tplc="B562F4B0">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5CA66D3"/>
    <w:multiLevelType w:val="hybridMultilevel"/>
    <w:tmpl w:val="F298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44B90"/>
    <w:multiLevelType w:val="hybridMultilevel"/>
    <w:tmpl w:val="0A1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A80ACC"/>
    <w:multiLevelType w:val="multilevel"/>
    <w:tmpl w:val="3C56281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291A15F8"/>
    <w:multiLevelType w:val="hybridMultilevel"/>
    <w:tmpl w:val="DDEAFE60"/>
    <w:lvl w:ilvl="0" w:tplc="E1B473D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9DC07D0"/>
    <w:multiLevelType w:val="multilevel"/>
    <w:tmpl w:val="3C56281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CFF6F6F"/>
    <w:multiLevelType w:val="hybridMultilevel"/>
    <w:tmpl w:val="0B947008"/>
    <w:lvl w:ilvl="0" w:tplc="D44E6B84">
      <w:start w:val="200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D6C52BE"/>
    <w:multiLevelType w:val="multilevel"/>
    <w:tmpl w:val="2B9ED7E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4C104E0"/>
    <w:multiLevelType w:val="hybridMultilevel"/>
    <w:tmpl w:val="5F2478B8"/>
    <w:lvl w:ilvl="0" w:tplc="728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CD6947"/>
    <w:multiLevelType w:val="multilevel"/>
    <w:tmpl w:val="14AA13A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AAE60B0"/>
    <w:multiLevelType w:val="multilevel"/>
    <w:tmpl w:val="F14200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B1F571F"/>
    <w:multiLevelType w:val="hybridMultilevel"/>
    <w:tmpl w:val="FF40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33408B"/>
    <w:multiLevelType w:val="hybridMultilevel"/>
    <w:tmpl w:val="9D82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9E5340"/>
    <w:multiLevelType w:val="multilevel"/>
    <w:tmpl w:val="0794F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4CC117E"/>
    <w:multiLevelType w:val="hybridMultilevel"/>
    <w:tmpl w:val="91BA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A57957"/>
    <w:multiLevelType w:val="hybridMultilevel"/>
    <w:tmpl w:val="1F5A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CD34CF"/>
    <w:multiLevelType w:val="hybridMultilevel"/>
    <w:tmpl w:val="5E1CC7E4"/>
    <w:lvl w:ilvl="0" w:tplc="59AC945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D20384"/>
    <w:multiLevelType w:val="hybridMultilevel"/>
    <w:tmpl w:val="0220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5D61D4"/>
    <w:multiLevelType w:val="hybridMultilevel"/>
    <w:tmpl w:val="BC8E284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E70776"/>
    <w:multiLevelType w:val="hybridMultilevel"/>
    <w:tmpl w:val="A1A844C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51CA6D81"/>
    <w:multiLevelType w:val="multilevel"/>
    <w:tmpl w:val="3C562814"/>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24A245B"/>
    <w:multiLevelType w:val="hybridMultilevel"/>
    <w:tmpl w:val="CCF43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58353FF0"/>
    <w:multiLevelType w:val="multilevel"/>
    <w:tmpl w:val="369EB9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9101388"/>
    <w:multiLevelType w:val="hybridMultilevel"/>
    <w:tmpl w:val="04B6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4B74A1"/>
    <w:multiLevelType w:val="multilevel"/>
    <w:tmpl w:val="1228DA3A"/>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5CB42CAE"/>
    <w:multiLevelType w:val="hybridMultilevel"/>
    <w:tmpl w:val="BAEA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EB5ADA"/>
    <w:multiLevelType w:val="hybridMultilevel"/>
    <w:tmpl w:val="2B828F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C354CE"/>
    <w:multiLevelType w:val="hybridMultilevel"/>
    <w:tmpl w:val="3A8A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F82B81"/>
    <w:multiLevelType w:val="hybridMultilevel"/>
    <w:tmpl w:val="870C7280"/>
    <w:lvl w:ilvl="0" w:tplc="A41C2D92">
      <w:start w:val="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62F6529F"/>
    <w:multiLevelType w:val="hybridMultilevel"/>
    <w:tmpl w:val="DE004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8937C1"/>
    <w:multiLevelType w:val="hybridMultilevel"/>
    <w:tmpl w:val="61463F6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6910671E"/>
    <w:multiLevelType w:val="hybridMultilevel"/>
    <w:tmpl w:val="4840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E030B8"/>
    <w:multiLevelType w:val="multilevel"/>
    <w:tmpl w:val="61FC7D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C055C08"/>
    <w:multiLevelType w:val="hybridMultilevel"/>
    <w:tmpl w:val="BBBEFFD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0">
    <w:nsid w:val="73C52A0B"/>
    <w:multiLevelType w:val="hybridMultilevel"/>
    <w:tmpl w:val="393E5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8A4A72"/>
    <w:multiLevelType w:val="hybridMultilevel"/>
    <w:tmpl w:val="8884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9129DD"/>
    <w:multiLevelType w:val="hybridMultilevel"/>
    <w:tmpl w:val="5BECEEC2"/>
    <w:lvl w:ilvl="0" w:tplc="2BCA6BB0">
      <w:start w:val="1"/>
      <w:numFmt w:val="bullet"/>
      <w:lvlText w:val="•"/>
      <w:lvlJc w:val="left"/>
      <w:pPr>
        <w:tabs>
          <w:tab w:val="num" w:pos="720"/>
        </w:tabs>
        <w:ind w:left="720" w:hanging="360"/>
      </w:pPr>
      <w:rPr>
        <w:rFonts w:ascii="Times New Roman" w:hAnsi="Times New Roman" w:hint="default"/>
      </w:rPr>
    </w:lvl>
    <w:lvl w:ilvl="1" w:tplc="DC703AB0" w:tentative="1">
      <w:start w:val="1"/>
      <w:numFmt w:val="bullet"/>
      <w:lvlText w:val="•"/>
      <w:lvlJc w:val="left"/>
      <w:pPr>
        <w:tabs>
          <w:tab w:val="num" w:pos="1440"/>
        </w:tabs>
        <w:ind w:left="1440" w:hanging="360"/>
      </w:pPr>
      <w:rPr>
        <w:rFonts w:ascii="Times New Roman" w:hAnsi="Times New Roman" w:hint="default"/>
      </w:rPr>
    </w:lvl>
    <w:lvl w:ilvl="2" w:tplc="D952B4D0" w:tentative="1">
      <w:start w:val="1"/>
      <w:numFmt w:val="bullet"/>
      <w:lvlText w:val="•"/>
      <w:lvlJc w:val="left"/>
      <w:pPr>
        <w:tabs>
          <w:tab w:val="num" w:pos="2160"/>
        </w:tabs>
        <w:ind w:left="2160" w:hanging="360"/>
      </w:pPr>
      <w:rPr>
        <w:rFonts w:ascii="Times New Roman" w:hAnsi="Times New Roman" w:hint="default"/>
      </w:rPr>
    </w:lvl>
    <w:lvl w:ilvl="3" w:tplc="08E82BAA" w:tentative="1">
      <w:start w:val="1"/>
      <w:numFmt w:val="bullet"/>
      <w:lvlText w:val="•"/>
      <w:lvlJc w:val="left"/>
      <w:pPr>
        <w:tabs>
          <w:tab w:val="num" w:pos="2880"/>
        </w:tabs>
        <w:ind w:left="2880" w:hanging="360"/>
      </w:pPr>
      <w:rPr>
        <w:rFonts w:ascii="Times New Roman" w:hAnsi="Times New Roman" w:hint="default"/>
      </w:rPr>
    </w:lvl>
    <w:lvl w:ilvl="4" w:tplc="8DF6BE2C" w:tentative="1">
      <w:start w:val="1"/>
      <w:numFmt w:val="bullet"/>
      <w:lvlText w:val="•"/>
      <w:lvlJc w:val="left"/>
      <w:pPr>
        <w:tabs>
          <w:tab w:val="num" w:pos="3600"/>
        </w:tabs>
        <w:ind w:left="3600" w:hanging="360"/>
      </w:pPr>
      <w:rPr>
        <w:rFonts w:ascii="Times New Roman" w:hAnsi="Times New Roman" w:hint="default"/>
      </w:rPr>
    </w:lvl>
    <w:lvl w:ilvl="5" w:tplc="429E1FE6" w:tentative="1">
      <w:start w:val="1"/>
      <w:numFmt w:val="bullet"/>
      <w:lvlText w:val="•"/>
      <w:lvlJc w:val="left"/>
      <w:pPr>
        <w:tabs>
          <w:tab w:val="num" w:pos="4320"/>
        </w:tabs>
        <w:ind w:left="4320" w:hanging="360"/>
      </w:pPr>
      <w:rPr>
        <w:rFonts w:ascii="Times New Roman" w:hAnsi="Times New Roman" w:hint="default"/>
      </w:rPr>
    </w:lvl>
    <w:lvl w:ilvl="6" w:tplc="293A0442" w:tentative="1">
      <w:start w:val="1"/>
      <w:numFmt w:val="bullet"/>
      <w:lvlText w:val="•"/>
      <w:lvlJc w:val="left"/>
      <w:pPr>
        <w:tabs>
          <w:tab w:val="num" w:pos="5040"/>
        </w:tabs>
        <w:ind w:left="5040" w:hanging="360"/>
      </w:pPr>
      <w:rPr>
        <w:rFonts w:ascii="Times New Roman" w:hAnsi="Times New Roman" w:hint="default"/>
      </w:rPr>
    </w:lvl>
    <w:lvl w:ilvl="7" w:tplc="9B0C8CF8" w:tentative="1">
      <w:start w:val="1"/>
      <w:numFmt w:val="bullet"/>
      <w:lvlText w:val="•"/>
      <w:lvlJc w:val="left"/>
      <w:pPr>
        <w:tabs>
          <w:tab w:val="num" w:pos="5760"/>
        </w:tabs>
        <w:ind w:left="5760" w:hanging="360"/>
      </w:pPr>
      <w:rPr>
        <w:rFonts w:ascii="Times New Roman" w:hAnsi="Times New Roman" w:hint="default"/>
      </w:rPr>
    </w:lvl>
    <w:lvl w:ilvl="8" w:tplc="6BE81A72"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40"/>
  </w:num>
  <w:num w:numId="3">
    <w:abstractNumId w:val="0"/>
  </w:num>
  <w:num w:numId="4">
    <w:abstractNumId w:val="9"/>
  </w:num>
  <w:num w:numId="5">
    <w:abstractNumId w:val="16"/>
  </w:num>
  <w:num w:numId="6">
    <w:abstractNumId w:val="20"/>
  </w:num>
  <w:num w:numId="7">
    <w:abstractNumId w:val="24"/>
  </w:num>
  <w:num w:numId="8">
    <w:abstractNumId w:val="3"/>
  </w:num>
  <w:num w:numId="9">
    <w:abstractNumId w:val="32"/>
  </w:num>
  <w:num w:numId="10">
    <w:abstractNumId w:val="10"/>
  </w:num>
  <w:num w:numId="11">
    <w:abstractNumId w:val="46"/>
  </w:num>
  <w:num w:numId="12">
    <w:abstractNumId w:val="35"/>
  </w:num>
  <w:num w:numId="13">
    <w:abstractNumId w:val="14"/>
  </w:num>
  <w:num w:numId="14">
    <w:abstractNumId w:val="5"/>
  </w:num>
  <w:num w:numId="15">
    <w:abstractNumId w:val="38"/>
  </w:num>
  <w:num w:numId="16">
    <w:abstractNumId w:val="19"/>
  </w:num>
  <w:num w:numId="17">
    <w:abstractNumId w:val="36"/>
  </w:num>
  <w:num w:numId="18">
    <w:abstractNumId w:val="18"/>
  </w:num>
  <w:num w:numId="19">
    <w:abstractNumId w:val="51"/>
  </w:num>
  <w:num w:numId="20">
    <w:abstractNumId w:val="29"/>
  </w:num>
  <w:num w:numId="21">
    <w:abstractNumId w:val="26"/>
  </w:num>
  <w:num w:numId="22">
    <w:abstractNumId w:val="48"/>
  </w:num>
  <w:num w:numId="23">
    <w:abstractNumId w:val="17"/>
  </w:num>
  <w:num w:numId="24">
    <w:abstractNumId w:val="1"/>
  </w:num>
  <w:num w:numId="25">
    <w:abstractNumId w:val="43"/>
  </w:num>
  <w:num w:numId="26">
    <w:abstractNumId w:val="28"/>
  </w:num>
  <w:num w:numId="27">
    <w:abstractNumId w:val="31"/>
  </w:num>
  <w:num w:numId="28">
    <w:abstractNumId w:val="2"/>
  </w:num>
  <w:num w:numId="29">
    <w:abstractNumId w:val="47"/>
  </w:num>
  <w:num w:numId="30">
    <w:abstractNumId w:val="27"/>
  </w:num>
  <w:num w:numId="31">
    <w:abstractNumId w:val="6"/>
  </w:num>
  <w:num w:numId="32">
    <w:abstractNumId w:val="15"/>
  </w:num>
  <w:num w:numId="33">
    <w:abstractNumId w:val="8"/>
  </w:num>
  <w:num w:numId="34">
    <w:abstractNumId w:val="49"/>
  </w:num>
  <w:num w:numId="35">
    <w:abstractNumId w:val="22"/>
    <w:lvlOverride w:ilvl="0">
      <w:startOverride w:val="20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12"/>
  </w:num>
  <w:num w:numId="38">
    <w:abstractNumId w:val="34"/>
  </w:num>
  <w:num w:numId="39">
    <w:abstractNumId w:val="7"/>
  </w:num>
  <w:num w:numId="40">
    <w:abstractNumId w:val="45"/>
  </w:num>
  <w:num w:numId="41">
    <w:abstractNumId w:val="50"/>
  </w:num>
  <w:num w:numId="42">
    <w:abstractNumId w:val="42"/>
  </w:num>
  <w:num w:numId="43">
    <w:abstractNumId w:val="52"/>
  </w:num>
  <w:num w:numId="44">
    <w:abstractNumId w:val="39"/>
  </w:num>
  <w:num w:numId="45">
    <w:abstractNumId w:val="33"/>
  </w:num>
  <w:num w:numId="46">
    <w:abstractNumId w:val="4"/>
  </w:num>
  <w:num w:numId="47">
    <w:abstractNumId w:val="13"/>
  </w:num>
  <w:num w:numId="48">
    <w:abstractNumId w:val="25"/>
  </w:num>
  <w:num w:numId="49">
    <w:abstractNumId w:val="37"/>
  </w:num>
  <w:num w:numId="50">
    <w:abstractNumId w:val="23"/>
  </w:num>
  <w:num w:numId="51">
    <w:abstractNumId w:val="30"/>
  </w:num>
  <w:num w:numId="52">
    <w:abstractNumId w:val="11"/>
  </w:num>
  <w:num w:numId="5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3207"/>
    <w:rsid w:val="000025A9"/>
    <w:rsid w:val="000055B3"/>
    <w:rsid w:val="00010FAC"/>
    <w:rsid w:val="00034E84"/>
    <w:rsid w:val="00051609"/>
    <w:rsid w:val="000643C7"/>
    <w:rsid w:val="00085142"/>
    <w:rsid w:val="000871A6"/>
    <w:rsid w:val="00092519"/>
    <w:rsid w:val="000B1523"/>
    <w:rsid w:val="000B6C43"/>
    <w:rsid w:val="000C0E76"/>
    <w:rsid w:val="000C1788"/>
    <w:rsid w:val="000C58FF"/>
    <w:rsid w:val="000C5FA4"/>
    <w:rsid w:val="000C643A"/>
    <w:rsid w:val="000D0C51"/>
    <w:rsid w:val="000D171A"/>
    <w:rsid w:val="000D6030"/>
    <w:rsid w:val="000E1FA6"/>
    <w:rsid w:val="000E61BE"/>
    <w:rsid w:val="000E7F72"/>
    <w:rsid w:val="000F1312"/>
    <w:rsid w:val="000F61F1"/>
    <w:rsid w:val="00100EB8"/>
    <w:rsid w:val="001028FB"/>
    <w:rsid w:val="001079A2"/>
    <w:rsid w:val="0011205C"/>
    <w:rsid w:val="00120568"/>
    <w:rsid w:val="00122567"/>
    <w:rsid w:val="0013393F"/>
    <w:rsid w:val="001365AB"/>
    <w:rsid w:val="00160A52"/>
    <w:rsid w:val="00167882"/>
    <w:rsid w:val="001838EE"/>
    <w:rsid w:val="00187ED6"/>
    <w:rsid w:val="00191843"/>
    <w:rsid w:val="001971CA"/>
    <w:rsid w:val="001B06DD"/>
    <w:rsid w:val="001B4468"/>
    <w:rsid w:val="001C1BEE"/>
    <w:rsid w:val="001D55BC"/>
    <w:rsid w:val="001E4EEF"/>
    <w:rsid w:val="001E6F6C"/>
    <w:rsid w:val="001F1F58"/>
    <w:rsid w:val="001F2423"/>
    <w:rsid w:val="001F2BD5"/>
    <w:rsid w:val="001F5035"/>
    <w:rsid w:val="002011F2"/>
    <w:rsid w:val="00221DAD"/>
    <w:rsid w:val="00226DB9"/>
    <w:rsid w:val="0023035B"/>
    <w:rsid w:val="002445D5"/>
    <w:rsid w:val="002517FB"/>
    <w:rsid w:val="00256E06"/>
    <w:rsid w:val="00263C95"/>
    <w:rsid w:val="00274017"/>
    <w:rsid w:val="00284B5A"/>
    <w:rsid w:val="00291BB6"/>
    <w:rsid w:val="002A65FF"/>
    <w:rsid w:val="002C1DA3"/>
    <w:rsid w:val="002C22F9"/>
    <w:rsid w:val="002D41D7"/>
    <w:rsid w:val="002D7FB0"/>
    <w:rsid w:val="002F787A"/>
    <w:rsid w:val="002F7A8B"/>
    <w:rsid w:val="00300556"/>
    <w:rsid w:val="003137AE"/>
    <w:rsid w:val="00331319"/>
    <w:rsid w:val="00335387"/>
    <w:rsid w:val="0034750E"/>
    <w:rsid w:val="003475FF"/>
    <w:rsid w:val="003528A0"/>
    <w:rsid w:val="00352B19"/>
    <w:rsid w:val="00357AFA"/>
    <w:rsid w:val="003601C6"/>
    <w:rsid w:val="00370137"/>
    <w:rsid w:val="0037156B"/>
    <w:rsid w:val="003926C2"/>
    <w:rsid w:val="00394154"/>
    <w:rsid w:val="00396271"/>
    <w:rsid w:val="003A4B0B"/>
    <w:rsid w:val="003C1C00"/>
    <w:rsid w:val="003C418B"/>
    <w:rsid w:val="003C57A5"/>
    <w:rsid w:val="003D05BA"/>
    <w:rsid w:val="003D28DD"/>
    <w:rsid w:val="003D4EF9"/>
    <w:rsid w:val="003D5CAA"/>
    <w:rsid w:val="003D6C75"/>
    <w:rsid w:val="003E5651"/>
    <w:rsid w:val="003F1614"/>
    <w:rsid w:val="003F4502"/>
    <w:rsid w:val="003F5492"/>
    <w:rsid w:val="004025D7"/>
    <w:rsid w:val="00405886"/>
    <w:rsid w:val="00412185"/>
    <w:rsid w:val="0041565D"/>
    <w:rsid w:val="004242A0"/>
    <w:rsid w:val="00435755"/>
    <w:rsid w:val="0044324F"/>
    <w:rsid w:val="00465B75"/>
    <w:rsid w:val="00473847"/>
    <w:rsid w:val="00490882"/>
    <w:rsid w:val="00496ED3"/>
    <w:rsid w:val="004A137B"/>
    <w:rsid w:val="004A1CAE"/>
    <w:rsid w:val="004B0E9A"/>
    <w:rsid w:val="004B2BA5"/>
    <w:rsid w:val="004C53EA"/>
    <w:rsid w:val="004C58FC"/>
    <w:rsid w:val="004D0671"/>
    <w:rsid w:val="004D1AFA"/>
    <w:rsid w:val="004E127A"/>
    <w:rsid w:val="004E3D6A"/>
    <w:rsid w:val="004F54A7"/>
    <w:rsid w:val="004F74E7"/>
    <w:rsid w:val="005014C4"/>
    <w:rsid w:val="00502D0C"/>
    <w:rsid w:val="00516C08"/>
    <w:rsid w:val="0052663B"/>
    <w:rsid w:val="00531B4C"/>
    <w:rsid w:val="00537082"/>
    <w:rsid w:val="00537813"/>
    <w:rsid w:val="00544531"/>
    <w:rsid w:val="00544788"/>
    <w:rsid w:val="005466C6"/>
    <w:rsid w:val="005504B1"/>
    <w:rsid w:val="00553E49"/>
    <w:rsid w:val="00555FDB"/>
    <w:rsid w:val="00556A2E"/>
    <w:rsid w:val="005579B1"/>
    <w:rsid w:val="005648B6"/>
    <w:rsid w:val="00573341"/>
    <w:rsid w:val="00581539"/>
    <w:rsid w:val="0058196C"/>
    <w:rsid w:val="00584A09"/>
    <w:rsid w:val="00587314"/>
    <w:rsid w:val="00596258"/>
    <w:rsid w:val="005965A8"/>
    <w:rsid w:val="005B71CC"/>
    <w:rsid w:val="005C2FD1"/>
    <w:rsid w:val="005D2A73"/>
    <w:rsid w:val="005E7344"/>
    <w:rsid w:val="005F67BD"/>
    <w:rsid w:val="00600A0B"/>
    <w:rsid w:val="00613BDD"/>
    <w:rsid w:val="00615989"/>
    <w:rsid w:val="0063611C"/>
    <w:rsid w:val="00637EE0"/>
    <w:rsid w:val="00647000"/>
    <w:rsid w:val="00651F40"/>
    <w:rsid w:val="006575DE"/>
    <w:rsid w:val="006742B8"/>
    <w:rsid w:val="00680213"/>
    <w:rsid w:val="006832B1"/>
    <w:rsid w:val="00690885"/>
    <w:rsid w:val="00691D64"/>
    <w:rsid w:val="006A4FB1"/>
    <w:rsid w:val="006C75A0"/>
    <w:rsid w:val="006D2413"/>
    <w:rsid w:val="006E3A43"/>
    <w:rsid w:val="006F5DC4"/>
    <w:rsid w:val="006F73F4"/>
    <w:rsid w:val="00711D59"/>
    <w:rsid w:val="00715152"/>
    <w:rsid w:val="0072132F"/>
    <w:rsid w:val="00730C1A"/>
    <w:rsid w:val="007367AB"/>
    <w:rsid w:val="007368B0"/>
    <w:rsid w:val="00760B08"/>
    <w:rsid w:val="0076401B"/>
    <w:rsid w:val="0076771A"/>
    <w:rsid w:val="00783C56"/>
    <w:rsid w:val="007919F5"/>
    <w:rsid w:val="007C2629"/>
    <w:rsid w:val="007D28F8"/>
    <w:rsid w:val="007D39CE"/>
    <w:rsid w:val="007D6BB0"/>
    <w:rsid w:val="007D7952"/>
    <w:rsid w:val="007E10C1"/>
    <w:rsid w:val="007E6D83"/>
    <w:rsid w:val="007F097B"/>
    <w:rsid w:val="00802CE0"/>
    <w:rsid w:val="00812028"/>
    <w:rsid w:val="008141E4"/>
    <w:rsid w:val="00830A19"/>
    <w:rsid w:val="00832234"/>
    <w:rsid w:val="008335CC"/>
    <w:rsid w:val="0083441B"/>
    <w:rsid w:val="00844E49"/>
    <w:rsid w:val="00850049"/>
    <w:rsid w:val="008534A7"/>
    <w:rsid w:val="00855A0D"/>
    <w:rsid w:val="00863D92"/>
    <w:rsid w:val="00867466"/>
    <w:rsid w:val="008761DD"/>
    <w:rsid w:val="0089684F"/>
    <w:rsid w:val="008A39F7"/>
    <w:rsid w:val="008C3624"/>
    <w:rsid w:val="008D58D9"/>
    <w:rsid w:val="008E6BB3"/>
    <w:rsid w:val="008F1562"/>
    <w:rsid w:val="009007E5"/>
    <w:rsid w:val="00901AA1"/>
    <w:rsid w:val="00917CBC"/>
    <w:rsid w:val="00932971"/>
    <w:rsid w:val="0093629D"/>
    <w:rsid w:val="00936FD2"/>
    <w:rsid w:val="00941164"/>
    <w:rsid w:val="00942702"/>
    <w:rsid w:val="0094353F"/>
    <w:rsid w:val="00957820"/>
    <w:rsid w:val="00962D09"/>
    <w:rsid w:val="00967910"/>
    <w:rsid w:val="00967EAC"/>
    <w:rsid w:val="00972A24"/>
    <w:rsid w:val="00983A75"/>
    <w:rsid w:val="00994C10"/>
    <w:rsid w:val="009A4090"/>
    <w:rsid w:val="009A4C42"/>
    <w:rsid w:val="009D43A9"/>
    <w:rsid w:val="009D4A70"/>
    <w:rsid w:val="009D7F8F"/>
    <w:rsid w:val="009E1F9D"/>
    <w:rsid w:val="009F04C4"/>
    <w:rsid w:val="009F5143"/>
    <w:rsid w:val="009F6199"/>
    <w:rsid w:val="00A0697D"/>
    <w:rsid w:val="00A13BDA"/>
    <w:rsid w:val="00A21196"/>
    <w:rsid w:val="00A528A4"/>
    <w:rsid w:val="00A62AE0"/>
    <w:rsid w:val="00A72992"/>
    <w:rsid w:val="00A851B4"/>
    <w:rsid w:val="00A97702"/>
    <w:rsid w:val="00AA0169"/>
    <w:rsid w:val="00AA734A"/>
    <w:rsid w:val="00AC2449"/>
    <w:rsid w:val="00AD4833"/>
    <w:rsid w:val="00AD73CC"/>
    <w:rsid w:val="00AD7E96"/>
    <w:rsid w:val="00AE2C94"/>
    <w:rsid w:val="00AE2C96"/>
    <w:rsid w:val="00B1154E"/>
    <w:rsid w:val="00B20FD9"/>
    <w:rsid w:val="00B36FC0"/>
    <w:rsid w:val="00B3780B"/>
    <w:rsid w:val="00B41F80"/>
    <w:rsid w:val="00B446F8"/>
    <w:rsid w:val="00B57164"/>
    <w:rsid w:val="00B64FC5"/>
    <w:rsid w:val="00B66FCA"/>
    <w:rsid w:val="00B7316D"/>
    <w:rsid w:val="00B91955"/>
    <w:rsid w:val="00B95047"/>
    <w:rsid w:val="00BA587E"/>
    <w:rsid w:val="00BB4B42"/>
    <w:rsid w:val="00BD6F51"/>
    <w:rsid w:val="00BE3C51"/>
    <w:rsid w:val="00BE6EFB"/>
    <w:rsid w:val="00BF47B2"/>
    <w:rsid w:val="00BF6C40"/>
    <w:rsid w:val="00C00F16"/>
    <w:rsid w:val="00C03FD1"/>
    <w:rsid w:val="00C04633"/>
    <w:rsid w:val="00C27D13"/>
    <w:rsid w:val="00C428EC"/>
    <w:rsid w:val="00C45902"/>
    <w:rsid w:val="00C53861"/>
    <w:rsid w:val="00C53ED0"/>
    <w:rsid w:val="00C663C3"/>
    <w:rsid w:val="00C75C0D"/>
    <w:rsid w:val="00C802B7"/>
    <w:rsid w:val="00C83F72"/>
    <w:rsid w:val="00C871AB"/>
    <w:rsid w:val="00C9010A"/>
    <w:rsid w:val="00C97585"/>
    <w:rsid w:val="00CB4100"/>
    <w:rsid w:val="00CC02D5"/>
    <w:rsid w:val="00CC5CDB"/>
    <w:rsid w:val="00CD20CE"/>
    <w:rsid w:val="00CD3C81"/>
    <w:rsid w:val="00CD5C34"/>
    <w:rsid w:val="00CE724F"/>
    <w:rsid w:val="00CF539C"/>
    <w:rsid w:val="00CF7DBD"/>
    <w:rsid w:val="00D07103"/>
    <w:rsid w:val="00D13968"/>
    <w:rsid w:val="00D21799"/>
    <w:rsid w:val="00D25FA1"/>
    <w:rsid w:val="00D508B9"/>
    <w:rsid w:val="00D52CF0"/>
    <w:rsid w:val="00D5404F"/>
    <w:rsid w:val="00D5429F"/>
    <w:rsid w:val="00D609DA"/>
    <w:rsid w:val="00D654D5"/>
    <w:rsid w:val="00D84693"/>
    <w:rsid w:val="00D87EB2"/>
    <w:rsid w:val="00DA32D0"/>
    <w:rsid w:val="00DA3530"/>
    <w:rsid w:val="00DA61FB"/>
    <w:rsid w:val="00DA769C"/>
    <w:rsid w:val="00DB6F61"/>
    <w:rsid w:val="00DC41A4"/>
    <w:rsid w:val="00DC4919"/>
    <w:rsid w:val="00DD7D2B"/>
    <w:rsid w:val="00DF00DA"/>
    <w:rsid w:val="00E00474"/>
    <w:rsid w:val="00E05BC7"/>
    <w:rsid w:val="00E06C55"/>
    <w:rsid w:val="00E11AA1"/>
    <w:rsid w:val="00E32A87"/>
    <w:rsid w:val="00E3454D"/>
    <w:rsid w:val="00E4198A"/>
    <w:rsid w:val="00E425C6"/>
    <w:rsid w:val="00E463D4"/>
    <w:rsid w:val="00E46F84"/>
    <w:rsid w:val="00E5597C"/>
    <w:rsid w:val="00E57358"/>
    <w:rsid w:val="00E645E6"/>
    <w:rsid w:val="00E64A69"/>
    <w:rsid w:val="00E72695"/>
    <w:rsid w:val="00E83198"/>
    <w:rsid w:val="00E84128"/>
    <w:rsid w:val="00E87D25"/>
    <w:rsid w:val="00E91F47"/>
    <w:rsid w:val="00E974EF"/>
    <w:rsid w:val="00EA0421"/>
    <w:rsid w:val="00EC1405"/>
    <w:rsid w:val="00EC5BC9"/>
    <w:rsid w:val="00EC7EEB"/>
    <w:rsid w:val="00EE5330"/>
    <w:rsid w:val="00EF2E14"/>
    <w:rsid w:val="00F00803"/>
    <w:rsid w:val="00F01090"/>
    <w:rsid w:val="00F12111"/>
    <w:rsid w:val="00F174B4"/>
    <w:rsid w:val="00F27F08"/>
    <w:rsid w:val="00F367DA"/>
    <w:rsid w:val="00F403BA"/>
    <w:rsid w:val="00F45831"/>
    <w:rsid w:val="00F51295"/>
    <w:rsid w:val="00F55DBB"/>
    <w:rsid w:val="00F65D3E"/>
    <w:rsid w:val="00F72677"/>
    <w:rsid w:val="00F773C7"/>
    <w:rsid w:val="00F8175F"/>
    <w:rsid w:val="00F8274E"/>
    <w:rsid w:val="00F87633"/>
    <w:rsid w:val="00F946E7"/>
    <w:rsid w:val="00FA7812"/>
    <w:rsid w:val="00FB12C8"/>
    <w:rsid w:val="00FD0B0B"/>
    <w:rsid w:val="00FD3831"/>
    <w:rsid w:val="00FE3207"/>
    <w:rsid w:val="00FE60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5"/>
        <o:r id="V:Rule2"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EF"/>
  </w:style>
  <w:style w:type="paragraph" w:styleId="Heading1">
    <w:name w:val="heading 1"/>
    <w:basedOn w:val="Normal"/>
    <w:next w:val="Normal"/>
    <w:link w:val="Heading1Char"/>
    <w:uiPriority w:val="9"/>
    <w:qFormat/>
    <w:rsid w:val="00537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5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708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7D39CE"/>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08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37082"/>
    <w:rPr>
      <w:rFonts w:asciiTheme="majorHAnsi" w:eastAsiaTheme="majorEastAsia" w:hAnsiTheme="majorHAnsi" w:cstheme="majorBidi"/>
      <w:b/>
      <w:bCs/>
      <w:color w:val="4F81BD" w:themeColor="accent1"/>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615989"/>
    <w:pPr>
      <w:spacing w:after="0" w:line="240" w:lineRule="auto"/>
    </w:pPr>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615989"/>
    <w:rPr>
      <w:sz w:val="20"/>
      <w:szCs w:val="20"/>
    </w:rPr>
  </w:style>
  <w:style w:type="character" w:styleId="FootnoteReference">
    <w:name w:val="footnote reference"/>
    <w:aliases w:val="Ref,de nota al pie"/>
    <w:basedOn w:val="DefaultParagraphFont"/>
    <w:uiPriority w:val="99"/>
    <w:unhideWhenUsed/>
    <w:rsid w:val="00615989"/>
    <w:rPr>
      <w:vertAlign w:val="superscript"/>
    </w:rPr>
  </w:style>
  <w:style w:type="paragraph" w:styleId="ListParagraph">
    <w:name w:val="List Paragraph"/>
    <w:basedOn w:val="Normal"/>
    <w:uiPriority w:val="34"/>
    <w:qFormat/>
    <w:rsid w:val="001F5035"/>
    <w:pPr>
      <w:ind w:left="720"/>
      <w:contextualSpacing/>
    </w:pPr>
    <w:rPr>
      <w:lang w:val="en-US"/>
    </w:rPr>
  </w:style>
  <w:style w:type="table" w:styleId="TableGrid">
    <w:name w:val="Table Grid"/>
    <w:basedOn w:val="TableNormal"/>
    <w:uiPriority w:val="59"/>
    <w:rsid w:val="00691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3A"/>
    <w:rPr>
      <w:rFonts w:ascii="Tahoma" w:hAnsi="Tahoma" w:cs="Tahoma"/>
      <w:sz w:val="16"/>
      <w:szCs w:val="16"/>
    </w:rPr>
  </w:style>
  <w:style w:type="paragraph" w:styleId="NormalWeb">
    <w:name w:val="Normal (Web)"/>
    <w:basedOn w:val="Normal"/>
    <w:uiPriority w:val="99"/>
    <w:semiHidden/>
    <w:unhideWhenUsed/>
    <w:rsid w:val="00F8175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8175F"/>
    <w:rPr>
      <w:b/>
      <w:bCs/>
    </w:rPr>
  </w:style>
  <w:style w:type="character" w:styleId="Hyperlink">
    <w:name w:val="Hyperlink"/>
    <w:basedOn w:val="DefaultParagraphFont"/>
    <w:uiPriority w:val="99"/>
    <w:unhideWhenUsed/>
    <w:rsid w:val="00F8175F"/>
    <w:rPr>
      <w:color w:val="0000FF" w:themeColor="hyperlink"/>
      <w:u w:val="single"/>
    </w:rPr>
  </w:style>
  <w:style w:type="paragraph" w:styleId="Footer">
    <w:name w:val="footer"/>
    <w:basedOn w:val="Normal"/>
    <w:link w:val="FooterChar"/>
    <w:uiPriority w:val="99"/>
    <w:rsid w:val="0072132F"/>
    <w:pPr>
      <w:tabs>
        <w:tab w:val="center" w:pos="4320"/>
        <w:tab w:val="right" w:pos="8640"/>
      </w:tabs>
      <w:spacing w:before="120"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72132F"/>
    <w:rPr>
      <w:rFonts w:ascii="Times New Roman" w:eastAsia="Times New Roman" w:hAnsi="Times New Roman" w:cs="Times New Roman"/>
      <w:sz w:val="20"/>
      <w:szCs w:val="20"/>
      <w:lang w:val="en-AU"/>
    </w:rPr>
  </w:style>
  <w:style w:type="character" w:styleId="PageNumber">
    <w:name w:val="page number"/>
    <w:basedOn w:val="DefaultParagraphFont"/>
    <w:uiPriority w:val="99"/>
    <w:rsid w:val="0072132F"/>
  </w:style>
  <w:style w:type="paragraph" w:styleId="Title">
    <w:name w:val="Title"/>
    <w:basedOn w:val="Normal"/>
    <w:link w:val="TitleChar"/>
    <w:qFormat/>
    <w:rsid w:val="0072132F"/>
    <w:pPr>
      <w:spacing w:before="120" w:after="0" w:line="240" w:lineRule="auto"/>
      <w:jc w:val="center"/>
    </w:pPr>
    <w:rPr>
      <w:rFonts w:ascii="Arial" w:eastAsia="Times New Roman" w:hAnsi="Arial" w:cs="Arial"/>
      <w:b/>
      <w:sz w:val="40"/>
      <w:szCs w:val="40"/>
      <w:lang w:val="en-AU"/>
    </w:rPr>
  </w:style>
  <w:style w:type="character" w:customStyle="1" w:styleId="TitleChar">
    <w:name w:val="Title Char"/>
    <w:basedOn w:val="DefaultParagraphFont"/>
    <w:link w:val="Title"/>
    <w:rsid w:val="0072132F"/>
    <w:rPr>
      <w:rFonts w:ascii="Arial" w:eastAsia="Times New Roman" w:hAnsi="Arial" w:cs="Arial"/>
      <w:b/>
      <w:sz w:val="40"/>
      <w:szCs w:val="40"/>
      <w:lang w:val="en-AU"/>
    </w:rPr>
  </w:style>
  <w:style w:type="paragraph" w:styleId="Header">
    <w:name w:val="header"/>
    <w:basedOn w:val="Normal"/>
    <w:link w:val="HeaderChar"/>
    <w:uiPriority w:val="99"/>
    <w:unhideWhenUsed/>
    <w:rsid w:val="00DC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1A4"/>
  </w:style>
  <w:style w:type="paragraph" w:styleId="TOCHeading">
    <w:name w:val="TOC Heading"/>
    <w:basedOn w:val="Heading1"/>
    <w:next w:val="Normal"/>
    <w:uiPriority w:val="39"/>
    <w:unhideWhenUsed/>
    <w:qFormat/>
    <w:rsid w:val="005466C6"/>
    <w:pPr>
      <w:outlineLvl w:val="9"/>
    </w:pPr>
    <w:rPr>
      <w:lang w:val="en-US"/>
    </w:rPr>
  </w:style>
  <w:style w:type="paragraph" w:styleId="TOC1">
    <w:name w:val="toc 1"/>
    <w:basedOn w:val="Normal"/>
    <w:next w:val="Normal"/>
    <w:autoRedefine/>
    <w:uiPriority w:val="39"/>
    <w:unhideWhenUsed/>
    <w:rsid w:val="00B91955"/>
    <w:pPr>
      <w:tabs>
        <w:tab w:val="right" w:leader="dot" w:pos="9016"/>
      </w:tabs>
      <w:spacing w:after="100"/>
      <w:ind w:left="90"/>
    </w:pPr>
    <w:rPr>
      <w:rFonts w:ascii="Times New Roman" w:hAnsi="Times New Roman" w:cs="Times New Roman"/>
      <w:b/>
      <w:i/>
      <w:noProof/>
      <w:color w:val="365F91" w:themeColor="accent1" w:themeShade="BF"/>
      <w:sz w:val="26"/>
      <w:szCs w:val="26"/>
    </w:rPr>
  </w:style>
  <w:style w:type="paragraph" w:styleId="TOC2">
    <w:name w:val="toc 2"/>
    <w:basedOn w:val="Normal"/>
    <w:next w:val="Normal"/>
    <w:autoRedefine/>
    <w:uiPriority w:val="39"/>
    <w:unhideWhenUsed/>
    <w:rsid w:val="005466C6"/>
    <w:pPr>
      <w:spacing w:after="100"/>
      <w:ind w:left="220"/>
    </w:pPr>
  </w:style>
  <w:style w:type="paragraph" w:styleId="TOC3">
    <w:name w:val="toc 3"/>
    <w:basedOn w:val="Normal"/>
    <w:next w:val="Normal"/>
    <w:autoRedefine/>
    <w:uiPriority w:val="39"/>
    <w:unhideWhenUsed/>
    <w:rsid w:val="00596258"/>
    <w:pPr>
      <w:tabs>
        <w:tab w:val="right" w:leader="dot" w:pos="9016"/>
      </w:tabs>
      <w:spacing w:after="100"/>
      <w:ind w:left="90"/>
    </w:pPr>
    <w:rPr>
      <w:rFonts w:ascii="Times New Roman" w:hAnsi="Times New Roman" w:cs="Times New Roman"/>
      <w:i/>
      <w:noProof/>
      <w:color w:val="365F91" w:themeColor="accent1" w:themeShade="BF"/>
      <w:sz w:val="26"/>
      <w:szCs w:val="26"/>
    </w:rPr>
  </w:style>
  <w:style w:type="table" w:styleId="LightShading-Accent1">
    <w:name w:val="Light Shading Accent 1"/>
    <w:basedOn w:val="TableNormal"/>
    <w:uiPriority w:val="60"/>
    <w:rsid w:val="00B36F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semiHidden/>
    <w:rsid w:val="00F55DBB"/>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E7269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F73F4"/>
    <w:pPr>
      <w:spacing w:after="0"/>
    </w:pPr>
  </w:style>
  <w:style w:type="table" w:customStyle="1" w:styleId="PlainTable11">
    <w:name w:val="Plain Table 11"/>
    <w:basedOn w:val="TableNormal"/>
    <w:uiPriority w:val="41"/>
    <w:rsid w:val="00263C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1">
    <w:name w:val="Grid Table 4 - Accent 51"/>
    <w:basedOn w:val="TableNormal"/>
    <w:uiPriority w:val="49"/>
    <w:rsid w:val="00516C0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rsid w:val="00CD20C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1">
    <w:name w:val="Grid Table 4 - Accent 11"/>
    <w:basedOn w:val="TableNormal"/>
    <w:uiPriority w:val="49"/>
    <w:rsid w:val="00E64A6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CF7DB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AE2C9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544788"/>
    <w:rPr>
      <w:sz w:val="16"/>
      <w:szCs w:val="16"/>
    </w:rPr>
  </w:style>
  <w:style w:type="paragraph" w:styleId="CommentText">
    <w:name w:val="annotation text"/>
    <w:basedOn w:val="Normal"/>
    <w:link w:val="CommentTextChar"/>
    <w:uiPriority w:val="99"/>
    <w:semiHidden/>
    <w:unhideWhenUsed/>
    <w:rsid w:val="00544788"/>
    <w:pPr>
      <w:spacing w:line="240" w:lineRule="auto"/>
    </w:pPr>
    <w:rPr>
      <w:sz w:val="20"/>
      <w:szCs w:val="20"/>
    </w:rPr>
  </w:style>
  <w:style w:type="character" w:customStyle="1" w:styleId="CommentTextChar">
    <w:name w:val="Comment Text Char"/>
    <w:basedOn w:val="DefaultParagraphFont"/>
    <w:link w:val="CommentText"/>
    <w:uiPriority w:val="99"/>
    <w:semiHidden/>
    <w:rsid w:val="00544788"/>
    <w:rPr>
      <w:sz w:val="20"/>
      <w:szCs w:val="20"/>
    </w:rPr>
  </w:style>
  <w:style w:type="paragraph" w:styleId="CommentSubject">
    <w:name w:val="annotation subject"/>
    <w:basedOn w:val="CommentText"/>
    <w:next w:val="CommentText"/>
    <w:link w:val="CommentSubjectChar"/>
    <w:uiPriority w:val="99"/>
    <w:semiHidden/>
    <w:unhideWhenUsed/>
    <w:rsid w:val="00544788"/>
    <w:rPr>
      <w:b/>
      <w:bCs/>
    </w:rPr>
  </w:style>
  <w:style w:type="character" w:customStyle="1" w:styleId="CommentSubjectChar">
    <w:name w:val="Comment Subject Char"/>
    <w:basedOn w:val="CommentTextChar"/>
    <w:link w:val="CommentSubject"/>
    <w:uiPriority w:val="99"/>
    <w:semiHidden/>
    <w:rsid w:val="00544788"/>
    <w:rPr>
      <w:b/>
      <w:bCs/>
      <w:sz w:val="20"/>
      <w:szCs w:val="20"/>
    </w:rPr>
  </w:style>
  <w:style w:type="paragraph" w:styleId="Revision">
    <w:name w:val="Revision"/>
    <w:hidden/>
    <w:uiPriority w:val="99"/>
    <w:semiHidden/>
    <w:rsid w:val="00544788"/>
    <w:pPr>
      <w:spacing w:after="0" w:line="240" w:lineRule="auto"/>
    </w:pPr>
  </w:style>
  <w:style w:type="character" w:styleId="FollowedHyperlink">
    <w:name w:val="FollowedHyperlink"/>
    <w:basedOn w:val="DefaultParagraphFont"/>
    <w:uiPriority w:val="99"/>
    <w:semiHidden/>
    <w:unhideWhenUsed/>
    <w:rsid w:val="00544788"/>
    <w:rPr>
      <w:color w:val="800080" w:themeColor="followedHyperlink"/>
      <w:u w:val="single"/>
    </w:rPr>
  </w:style>
  <w:style w:type="character" w:customStyle="1" w:styleId="Heading6Char">
    <w:name w:val="Heading 6 Char"/>
    <w:basedOn w:val="DefaultParagraphFont"/>
    <w:link w:val="Heading6"/>
    <w:uiPriority w:val="9"/>
    <w:rsid w:val="007D39CE"/>
    <w:rPr>
      <w:rFonts w:asciiTheme="majorHAnsi" w:eastAsiaTheme="majorEastAsia" w:hAnsiTheme="majorHAnsi" w:cstheme="majorBidi"/>
      <w:i/>
      <w:iCs/>
      <w:color w:val="243F60" w:themeColor="accent1" w:themeShade="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2864">
      <w:bodyDiv w:val="1"/>
      <w:marLeft w:val="0"/>
      <w:marRight w:val="0"/>
      <w:marTop w:val="0"/>
      <w:marBottom w:val="0"/>
      <w:divBdr>
        <w:top w:val="none" w:sz="0" w:space="0" w:color="auto"/>
        <w:left w:val="none" w:sz="0" w:space="0" w:color="auto"/>
        <w:bottom w:val="none" w:sz="0" w:space="0" w:color="auto"/>
        <w:right w:val="none" w:sz="0" w:space="0" w:color="auto"/>
      </w:divBdr>
    </w:div>
    <w:div w:id="187522345">
      <w:bodyDiv w:val="1"/>
      <w:marLeft w:val="0"/>
      <w:marRight w:val="0"/>
      <w:marTop w:val="0"/>
      <w:marBottom w:val="0"/>
      <w:divBdr>
        <w:top w:val="none" w:sz="0" w:space="0" w:color="auto"/>
        <w:left w:val="none" w:sz="0" w:space="0" w:color="auto"/>
        <w:bottom w:val="none" w:sz="0" w:space="0" w:color="auto"/>
        <w:right w:val="none" w:sz="0" w:space="0" w:color="auto"/>
      </w:divBdr>
    </w:div>
    <w:div w:id="199782471">
      <w:bodyDiv w:val="1"/>
      <w:marLeft w:val="0"/>
      <w:marRight w:val="0"/>
      <w:marTop w:val="0"/>
      <w:marBottom w:val="0"/>
      <w:divBdr>
        <w:top w:val="none" w:sz="0" w:space="0" w:color="auto"/>
        <w:left w:val="none" w:sz="0" w:space="0" w:color="auto"/>
        <w:bottom w:val="none" w:sz="0" w:space="0" w:color="auto"/>
        <w:right w:val="none" w:sz="0" w:space="0" w:color="auto"/>
      </w:divBdr>
    </w:div>
    <w:div w:id="238682566">
      <w:bodyDiv w:val="1"/>
      <w:marLeft w:val="0"/>
      <w:marRight w:val="0"/>
      <w:marTop w:val="0"/>
      <w:marBottom w:val="0"/>
      <w:divBdr>
        <w:top w:val="none" w:sz="0" w:space="0" w:color="auto"/>
        <w:left w:val="none" w:sz="0" w:space="0" w:color="auto"/>
        <w:bottom w:val="none" w:sz="0" w:space="0" w:color="auto"/>
        <w:right w:val="none" w:sz="0" w:space="0" w:color="auto"/>
      </w:divBdr>
    </w:div>
    <w:div w:id="261885736">
      <w:bodyDiv w:val="1"/>
      <w:marLeft w:val="0"/>
      <w:marRight w:val="0"/>
      <w:marTop w:val="0"/>
      <w:marBottom w:val="0"/>
      <w:divBdr>
        <w:top w:val="none" w:sz="0" w:space="0" w:color="auto"/>
        <w:left w:val="none" w:sz="0" w:space="0" w:color="auto"/>
        <w:bottom w:val="none" w:sz="0" w:space="0" w:color="auto"/>
        <w:right w:val="none" w:sz="0" w:space="0" w:color="auto"/>
      </w:divBdr>
    </w:div>
    <w:div w:id="297422436">
      <w:bodyDiv w:val="1"/>
      <w:marLeft w:val="0"/>
      <w:marRight w:val="0"/>
      <w:marTop w:val="0"/>
      <w:marBottom w:val="0"/>
      <w:divBdr>
        <w:top w:val="none" w:sz="0" w:space="0" w:color="auto"/>
        <w:left w:val="none" w:sz="0" w:space="0" w:color="auto"/>
        <w:bottom w:val="none" w:sz="0" w:space="0" w:color="auto"/>
        <w:right w:val="none" w:sz="0" w:space="0" w:color="auto"/>
      </w:divBdr>
    </w:div>
    <w:div w:id="337467655">
      <w:bodyDiv w:val="1"/>
      <w:marLeft w:val="0"/>
      <w:marRight w:val="0"/>
      <w:marTop w:val="0"/>
      <w:marBottom w:val="0"/>
      <w:divBdr>
        <w:top w:val="none" w:sz="0" w:space="0" w:color="auto"/>
        <w:left w:val="none" w:sz="0" w:space="0" w:color="auto"/>
        <w:bottom w:val="none" w:sz="0" w:space="0" w:color="auto"/>
        <w:right w:val="none" w:sz="0" w:space="0" w:color="auto"/>
      </w:divBdr>
      <w:divsChild>
        <w:div w:id="958335731">
          <w:marLeft w:val="450"/>
          <w:marRight w:val="0"/>
          <w:marTop w:val="0"/>
          <w:marBottom w:val="150"/>
          <w:divBdr>
            <w:top w:val="none" w:sz="0" w:space="0" w:color="auto"/>
            <w:left w:val="single" w:sz="6" w:space="11" w:color="CCCCCC"/>
            <w:bottom w:val="none" w:sz="0" w:space="0" w:color="auto"/>
            <w:right w:val="none" w:sz="0" w:space="0" w:color="auto"/>
          </w:divBdr>
        </w:div>
        <w:div w:id="574320672">
          <w:marLeft w:val="0"/>
          <w:marRight w:val="0"/>
          <w:marTop w:val="0"/>
          <w:marBottom w:val="150"/>
          <w:divBdr>
            <w:top w:val="none" w:sz="0" w:space="0" w:color="auto"/>
            <w:left w:val="none" w:sz="0" w:space="0" w:color="auto"/>
            <w:bottom w:val="none" w:sz="0" w:space="0" w:color="auto"/>
            <w:right w:val="none" w:sz="0" w:space="0" w:color="auto"/>
          </w:divBdr>
        </w:div>
      </w:divsChild>
    </w:div>
    <w:div w:id="341393896">
      <w:bodyDiv w:val="1"/>
      <w:marLeft w:val="0"/>
      <w:marRight w:val="0"/>
      <w:marTop w:val="0"/>
      <w:marBottom w:val="0"/>
      <w:divBdr>
        <w:top w:val="none" w:sz="0" w:space="0" w:color="auto"/>
        <w:left w:val="none" w:sz="0" w:space="0" w:color="auto"/>
        <w:bottom w:val="none" w:sz="0" w:space="0" w:color="auto"/>
        <w:right w:val="none" w:sz="0" w:space="0" w:color="auto"/>
      </w:divBdr>
    </w:div>
    <w:div w:id="358897580">
      <w:bodyDiv w:val="1"/>
      <w:marLeft w:val="0"/>
      <w:marRight w:val="0"/>
      <w:marTop w:val="0"/>
      <w:marBottom w:val="0"/>
      <w:divBdr>
        <w:top w:val="none" w:sz="0" w:space="0" w:color="auto"/>
        <w:left w:val="none" w:sz="0" w:space="0" w:color="auto"/>
        <w:bottom w:val="none" w:sz="0" w:space="0" w:color="auto"/>
        <w:right w:val="none" w:sz="0" w:space="0" w:color="auto"/>
      </w:divBdr>
    </w:div>
    <w:div w:id="395975319">
      <w:bodyDiv w:val="1"/>
      <w:marLeft w:val="0"/>
      <w:marRight w:val="0"/>
      <w:marTop w:val="0"/>
      <w:marBottom w:val="0"/>
      <w:divBdr>
        <w:top w:val="none" w:sz="0" w:space="0" w:color="auto"/>
        <w:left w:val="none" w:sz="0" w:space="0" w:color="auto"/>
        <w:bottom w:val="none" w:sz="0" w:space="0" w:color="auto"/>
        <w:right w:val="none" w:sz="0" w:space="0" w:color="auto"/>
      </w:divBdr>
    </w:div>
    <w:div w:id="513810008">
      <w:bodyDiv w:val="1"/>
      <w:marLeft w:val="0"/>
      <w:marRight w:val="0"/>
      <w:marTop w:val="0"/>
      <w:marBottom w:val="0"/>
      <w:divBdr>
        <w:top w:val="none" w:sz="0" w:space="0" w:color="auto"/>
        <w:left w:val="none" w:sz="0" w:space="0" w:color="auto"/>
        <w:bottom w:val="none" w:sz="0" w:space="0" w:color="auto"/>
        <w:right w:val="none" w:sz="0" w:space="0" w:color="auto"/>
      </w:divBdr>
    </w:div>
    <w:div w:id="690301945">
      <w:bodyDiv w:val="1"/>
      <w:marLeft w:val="0"/>
      <w:marRight w:val="0"/>
      <w:marTop w:val="0"/>
      <w:marBottom w:val="0"/>
      <w:divBdr>
        <w:top w:val="none" w:sz="0" w:space="0" w:color="auto"/>
        <w:left w:val="none" w:sz="0" w:space="0" w:color="auto"/>
        <w:bottom w:val="none" w:sz="0" w:space="0" w:color="auto"/>
        <w:right w:val="none" w:sz="0" w:space="0" w:color="auto"/>
      </w:divBdr>
    </w:div>
    <w:div w:id="698314227">
      <w:bodyDiv w:val="1"/>
      <w:marLeft w:val="0"/>
      <w:marRight w:val="0"/>
      <w:marTop w:val="0"/>
      <w:marBottom w:val="0"/>
      <w:divBdr>
        <w:top w:val="none" w:sz="0" w:space="0" w:color="auto"/>
        <w:left w:val="none" w:sz="0" w:space="0" w:color="auto"/>
        <w:bottom w:val="none" w:sz="0" w:space="0" w:color="auto"/>
        <w:right w:val="none" w:sz="0" w:space="0" w:color="auto"/>
      </w:divBdr>
    </w:div>
    <w:div w:id="728844721">
      <w:bodyDiv w:val="1"/>
      <w:marLeft w:val="0"/>
      <w:marRight w:val="0"/>
      <w:marTop w:val="0"/>
      <w:marBottom w:val="0"/>
      <w:divBdr>
        <w:top w:val="none" w:sz="0" w:space="0" w:color="auto"/>
        <w:left w:val="none" w:sz="0" w:space="0" w:color="auto"/>
        <w:bottom w:val="none" w:sz="0" w:space="0" w:color="auto"/>
        <w:right w:val="none" w:sz="0" w:space="0" w:color="auto"/>
      </w:divBdr>
    </w:div>
    <w:div w:id="814759184">
      <w:bodyDiv w:val="1"/>
      <w:marLeft w:val="0"/>
      <w:marRight w:val="0"/>
      <w:marTop w:val="0"/>
      <w:marBottom w:val="0"/>
      <w:divBdr>
        <w:top w:val="none" w:sz="0" w:space="0" w:color="auto"/>
        <w:left w:val="none" w:sz="0" w:space="0" w:color="auto"/>
        <w:bottom w:val="none" w:sz="0" w:space="0" w:color="auto"/>
        <w:right w:val="none" w:sz="0" w:space="0" w:color="auto"/>
      </w:divBdr>
    </w:div>
    <w:div w:id="849835930">
      <w:bodyDiv w:val="1"/>
      <w:marLeft w:val="0"/>
      <w:marRight w:val="0"/>
      <w:marTop w:val="0"/>
      <w:marBottom w:val="0"/>
      <w:divBdr>
        <w:top w:val="none" w:sz="0" w:space="0" w:color="auto"/>
        <w:left w:val="none" w:sz="0" w:space="0" w:color="auto"/>
        <w:bottom w:val="none" w:sz="0" w:space="0" w:color="auto"/>
        <w:right w:val="none" w:sz="0" w:space="0" w:color="auto"/>
      </w:divBdr>
    </w:div>
    <w:div w:id="940142166">
      <w:bodyDiv w:val="1"/>
      <w:marLeft w:val="0"/>
      <w:marRight w:val="0"/>
      <w:marTop w:val="0"/>
      <w:marBottom w:val="0"/>
      <w:divBdr>
        <w:top w:val="none" w:sz="0" w:space="0" w:color="auto"/>
        <w:left w:val="none" w:sz="0" w:space="0" w:color="auto"/>
        <w:bottom w:val="none" w:sz="0" w:space="0" w:color="auto"/>
        <w:right w:val="none" w:sz="0" w:space="0" w:color="auto"/>
      </w:divBdr>
    </w:div>
    <w:div w:id="973825452">
      <w:bodyDiv w:val="1"/>
      <w:marLeft w:val="0"/>
      <w:marRight w:val="0"/>
      <w:marTop w:val="0"/>
      <w:marBottom w:val="0"/>
      <w:divBdr>
        <w:top w:val="none" w:sz="0" w:space="0" w:color="auto"/>
        <w:left w:val="none" w:sz="0" w:space="0" w:color="auto"/>
        <w:bottom w:val="none" w:sz="0" w:space="0" w:color="auto"/>
        <w:right w:val="none" w:sz="0" w:space="0" w:color="auto"/>
      </w:divBdr>
    </w:div>
    <w:div w:id="988050021">
      <w:bodyDiv w:val="1"/>
      <w:marLeft w:val="0"/>
      <w:marRight w:val="0"/>
      <w:marTop w:val="0"/>
      <w:marBottom w:val="0"/>
      <w:divBdr>
        <w:top w:val="none" w:sz="0" w:space="0" w:color="auto"/>
        <w:left w:val="none" w:sz="0" w:space="0" w:color="auto"/>
        <w:bottom w:val="none" w:sz="0" w:space="0" w:color="auto"/>
        <w:right w:val="none" w:sz="0" w:space="0" w:color="auto"/>
      </w:divBdr>
    </w:div>
    <w:div w:id="1079056877">
      <w:bodyDiv w:val="1"/>
      <w:marLeft w:val="0"/>
      <w:marRight w:val="0"/>
      <w:marTop w:val="0"/>
      <w:marBottom w:val="0"/>
      <w:divBdr>
        <w:top w:val="none" w:sz="0" w:space="0" w:color="auto"/>
        <w:left w:val="none" w:sz="0" w:space="0" w:color="auto"/>
        <w:bottom w:val="none" w:sz="0" w:space="0" w:color="auto"/>
        <w:right w:val="none" w:sz="0" w:space="0" w:color="auto"/>
      </w:divBdr>
    </w:div>
    <w:div w:id="1133332599">
      <w:bodyDiv w:val="1"/>
      <w:marLeft w:val="0"/>
      <w:marRight w:val="0"/>
      <w:marTop w:val="0"/>
      <w:marBottom w:val="0"/>
      <w:divBdr>
        <w:top w:val="none" w:sz="0" w:space="0" w:color="auto"/>
        <w:left w:val="none" w:sz="0" w:space="0" w:color="auto"/>
        <w:bottom w:val="none" w:sz="0" w:space="0" w:color="auto"/>
        <w:right w:val="none" w:sz="0" w:space="0" w:color="auto"/>
      </w:divBdr>
    </w:div>
    <w:div w:id="1310095124">
      <w:bodyDiv w:val="1"/>
      <w:marLeft w:val="0"/>
      <w:marRight w:val="0"/>
      <w:marTop w:val="0"/>
      <w:marBottom w:val="0"/>
      <w:divBdr>
        <w:top w:val="none" w:sz="0" w:space="0" w:color="auto"/>
        <w:left w:val="none" w:sz="0" w:space="0" w:color="auto"/>
        <w:bottom w:val="none" w:sz="0" w:space="0" w:color="auto"/>
        <w:right w:val="none" w:sz="0" w:space="0" w:color="auto"/>
      </w:divBdr>
    </w:div>
    <w:div w:id="1340498114">
      <w:bodyDiv w:val="1"/>
      <w:marLeft w:val="0"/>
      <w:marRight w:val="0"/>
      <w:marTop w:val="0"/>
      <w:marBottom w:val="0"/>
      <w:divBdr>
        <w:top w:val="none" w:sz="0" w:space="0" w:color="auto"/>
        <w:left w:val="none" w:sz="0" w:space="0" w:color="auto"/>
        <w:bottom w:val="none" w:sz="0" w:space="0" w:color="auto"/>
        <w:right w:val="none" w:sz="0" w:space="0" w:color="auto"/>
      </w:divBdr>
    </w:div>
    <w:div w:id="1361007908">
      <w:bodyDiv w:val="1"/>
      <w:marLeft w:val="0"/>
      <w:marRight w:val="0"/>
      <w:marTop w:val="0"/>
      <w:marBottom w:val="0"/>
      <w:divBdr>
        <w:top w:val="none" w:sz="0" w:space="0" w:color="auto"/>
        <w:left w:val="none" w:sz="0" w:space="0" w:color="auto"/>
        <w:bottom w:val="none" w:sz="0" w:space="0" w:color="auto"/>
        <w:right w:val="none" w:sz="0" w:space="0" w:color="auto"/>
      </w:divBdr>
    </w:div>
    <w:div w:id="1463310579">
      <w:bodyDiv w:val="1"/>
      <w:marLeft w:val="0"/>
      <w:marRight w:val="0"/>
      <w:marTop w:val="0"/>
      <w:marBottom w:val="0"/>
      <w:divBdr>
        <w:top w:val="none" w:sz="0" w:space="0" w:color="auto"/>
        <w:left w:val="none" w:sz="0" w:space="0" w:color="auto"/>
        <w:bottom w:val="none" w:sz="0" w:space="0" w:color="auto"/>
        <w:right w:val="none" w:sz="0" w:space="0" w:color="auto"/>
      </w:divBdr>
    </w:div>
    <w:div w:id="1636835900">
      <w:bodyDiv w:val="1"/>
      <w:marLeft w:val="0"/>
      <w:marRight w:val="0"/>
      <w:marTop w:val="0"/>
      <w:marBottom w:val="0"/>
      <w:divBdr>
        <w:top w:val="none" w:sz="0" w:space="0" w:color="auto"/>
        <w:left w:val="none" w:sz="0" w:space="0" w:color="auto"/>
        <w:bottom w:val="none" w:sz="0" w:space="0" w:color="auto"/>
        <w:right w:val="none" w:sz="0" w:space="0" w:color="auto"/>
      </w:divBdr>
    </w:div>
    <w:div w:id="1637030733">
      <w:bodyDiv w:val="1"/>
      <w:marLeft w:val="0"/>
      <w:marRight w:val="0"/>
      <w:marTop w:val="0"/>
      <w:marBottom w:val="0"/>
      <w:divBdr>
        <w:top w:val="none" w:sz="0" w:space="0" w:color="auto"/>
        <w:left w:val="none" w:sz="0" w:space="0" w:color="auto"/>
        <w:bottom w:val="none" w:sz="0" w:space="0" w:color="auto"/>
        <w:right w:val="none" w:sz="0" w:space="0" w:color="auto"/>
      </w:divBdr>
    </w:div>
    <w:div w:id="19442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hamt\Dropbox\PE_Dropbox_2018\APD\WB_Giai%20quyet%20kien%20nghi%20dau%20thau\Dieu%20tra\Xu%20ly%20ket%20qua%20dieu%20tra\Phan%20tich%20Phieu%20Nha%20thau\Tan%20so%20phieu%20Nha%20thau_2018052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hamt\Dropbox\PE_Dropbox_2018\APD\WB_Giai%20quyet%20kien%20nghi%20dau%20thau\Dieu%20tra\Xu%20ly%20ket%20qua%20dieu%20tra\Phan%20tich%20Phieu%20Nha%20thau\Tan%20so%20phieu%20Nha%20thau_2018052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hamt\Dropbox\PE_Dropbox_2018\APD\WB_Giai%20quyet%20kien%20nghi%20dau%20thau\Dieu%20tra\Xu%20ly%20ket%20qua%20dieu%20tra\Phan%20tich%20Phieu%20Nha%20thau\Tan%20so%20phieu%20Nha%20thau_2018052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4444444444444495E-2"/>
          <c:y val="2.5462962962962982E-2"/>
          <c:w val="0.93777777777777782"/>
          <c:h val="0.97453703703703687"/>
        </c:manualLayout>
      </c:layout>
      <c:pieChart>
        <c:varyColors val="1"/>
        <c:ser>
          <c:idx val="0"/>
          <c:order val="0"/>
          <c:dLbls>
            <c:dLbl>
              <c:idx val="0"/>
              <c:layout>
                <c:manualLayout>
                  <c:x val="-0.14869177497391137"/>
                  <c:y val="7.10900473933649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226-42ED-A381-CF063EFF80F1}"/>
                </c:ext>
              </c:extLst>
            </c:dLbl>
            <c:dLbl>
              <c:idx val="2"/>
              <c:layout>
                <c:manualLayout>
                  <c:x val="0.25346488315466648"/>
                  <c:y val="-0.12371036558818779"/>
                </c:manualLayout>
              </c:layout>
              <c:spPr/>
              <c:txPr>
                <a:bodyPr/>
                <a:lstStyle/>
                <a:p>
                  <a:pPr>
                    <a:defRPr/>
                  </a:pPr>
                  <a:endParaRPr lang="en-US"/>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26-42ED-A381-CF063EFF80F1}"/>
                </c:ext>
              </c:extLst>
            </c:dLbl>
            <c:dLbl>
              <c:idx val="3"/>
              <c:layout>
                <c:manualLayout>
                  <c:x val="0.18928691142522869"/>
                  <c:y val="6.951026856240132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226-42ED-A381-CF063EFF80F1}"/>
                </c:ext>
              </c:extLst>
            </c:dLbl>
            <c:spPr>
              <a:noFill/>
              <a:ln w="25400">
                <a:noFill/>
              </a:ln>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Sheet2!$D$30:$G$30</c:f>
              <c:strCache>
                <c:ptCount val="4"/>
                <c:pt idx="0">
                  <c:v>Quy mô Lớn</c:v>
                </c:pt>
                <c:pt idx="1">
                  <c:v>Quy mô Vừa</c:v>
                </c:pt>
                <c:pt idx="2">
                  <c:v>Quy mô Nhỏ</c:v>
                </c:pt>
                <c:pt idx="3">
                  <c:v>Quy mô Siêu nhỏ</c:v>
                </c:pt>
              </c:strCache>
            </c:strRef>
          </c:cat>
          <c:val>
            <c:numRef>
              <c:f>Sheet2!$D$33:$G$33</c:f>
              <c:numCache>
                <c:formatCode>0.00%</c:formatCode>
                <c:ptCount val="4"/>
                <c:pt idx="0">
                  <c:v>0.12312312312312389</c:v>
                </c:pt>
                <c:pt idx="1">
                  <c:v>0.25825825825825827</c:v>
                </c:pt>
                <c:pt idx="2">
                  <c:v>0.44744744744744841</c:v>
                </c:pt>
                <c:pt idx="3">
                  <c:v>0.1711711711711712</c:v>
                </c:pt>
              </c:numCache>
            </c:numRef>
          </c:val>
          <c:extLst xmlns:c16r2="http://schemas.microsoft.com/office/drawing/2015/06/chart">
            <c:ext xmlns:c16="http://schemas.microsoft.com/office/drawing/2014/chart" uri="{C3380CC4-5D6E-409C-BE32-E72D297353CC}">
              <c16:uniqueId val="{00000003-A226-42ED-A381-CF063EFF80F1}"/>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manualLayout>
          <c:layoutTarget val="inner"/>
          <c:xMode val="edge"/>
          <c:yMode val="edge"/>
          <c:x val="3.7280701754385991E-2"/>
          <c:y val="1.6203703703703703E-2"/>
          <c:w val="0.92105263157894735"/>
          <c:h val="0.97222222222222221"/>
        </c:manualLayout>
      </c:layout>
      <c:pieChart>
        <c:varyColors val="1"/>
        <c:ser>
          <c:idx val="0"/>
          <c:order val="0"/>
          <c:dLbls>
            <c:dLbl>
              <c:idx val="0"/>
              <c:layout>
                <c:manualLayout>
                  <c:x val="-0.21887708937698591"/>
                  <c:y val="-0.25285834062408868"/>
                </c:manualLayout>
              </c:layout>
              <c:spPr/>
              <c:txPr>
                <a:bodyPr/>
                <a:lstStyle/>
                <a:p>
                  <a:pPr>
                    <a:defRPr/>
                  </a:pPr>
                  <a:endParaRPr lang="en-US"/>
                </a:p>
              </c:txPr>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19-453B-95F0-44C0926C41D3}"/>
                </c:ext>
              </c:extLst>
            </c:dLbl>
            <c:dLbl>
              <c:idx val="1"/>
              <c:layout>
                <c:manualLayout>
                  <c:x val="0.1322954367546163"/>
                  <c:y val="0.17116328784693788"/>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19-453B-95F0-44C0926C41D3}"/>
                </c:ext>
              </c:extLst>
            </c:dLbl>
            <c:dLbl>
              <c:idx val="2"/>
              <c:layout>
                <c:manualLayout>
                  <c:x val="0.15176175346502752"/>
                  <c:y val="6.7873303167420809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19-453B-95F0-44C0926C41D3}"/>
                </c:ext>
              </c:extLst>
            </c:dLbl>
            <c:spPr>
              <a:noFill/>
              <a:ln w="25400">
                <a:noFill/>
              </a:ln>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Sheet2!$D$50:$F$50</c:f>
              <c:strCache>
                <c:ptCount val="3"/>
                <c:pt idx="0">
                  <c:v>Miền Bắc</c:v>
                </c:pt>
                <c:pt idx="1">
                  <c:v>Miền Trung và Tây  nguyên</c:v>
                </c:pt>
                <c:pt idx="2">
                  <c:v>Miền Nam</c:v>
                </c:pt>
              </c:strCache>
            </c:strRef>
          </c:cat>
          <c:val>
            <c:numRef>
              <c:f>Sheet2!$D$53:$F$53</c:f>
              <c:numCache>
                <c:formatCode>0.00%</c:formatCode>
                <c:ptCount val="3"/>
                <c:pt idx="0">
                  <c:v>0.70710059171597628</c:v>
                </c:pt>
                <c:pt idx="1">
                  <c:v>0.19526627218934944</c:v>
                </c:pt>
                <c:pt idx="2">
                  <c:v>9.7633136094674555E-2</c:v>
                </c:pt>
              </c:numCache>
            </c:numRef>
          </c:val>
          <c:extLst xmlns:c16r2="http://schemas.microsoft.com/office/drawing/2015/06/chart">
            <c:ext xmlns:c16="http://schemas.microsoft.com/office/drawing/2014/chart" uri="{C3380CC4-5D6E-409C-BE32-E72D297353CC}">
              <c16:uniqueId val="{00000003-7F19-453B-95F0-44C0926C41D3}"/>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w="25400">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Sheet2!$C$17:$C$23</c:f>
              <c:strCache>
                <c:ptCount val="7"/>
                <c:pt idx="0">
                  <c:v>Nông lâm thủy sản</c:v>
                </c:pt>
                <c:pt idx="1">
                  <c:v>Chế biến chế tạo</c:v>
                </c:pt>
                <c:pt idx="2">
                  <c:v>Khác</c:v>
                </c:pt>
                <c:pt idx="3">
                  <c:v>Thương mại</c:v>
                </c:pt>
                <c:pt idx="4">
                  <c:v>Dịch vụ</c:v>
                </c:pt>
                <c:pt idx="5">
                  <c:v>Tư vấn</c:v>
                </c:pt>
                <c:pt idx="6">
                  <c:v>Xây dựng</c:v>
                </c:pt>
              </c:strCache>
            </c:strRef>
          </c:cat>
          <c:val>
            <c:numRef>
              <c:f>Sheet2!$F$17:$F$23</c:f>
              <c:numCache>
                <c:formatCode>0.00%</c:formatCode>
                <c:ptCount val="7"/>
                <c:pt idx="0">
                  <c:v>1.7543859649123E-2</c:v>
                </c:pt>
                <c:pt idx="1">
                  <c:v>2.6315789473684216E-2</c:v>
                </c:pt>
                <c:pt idx="2">
                  <c:v>0.14912280701754385</c:v>
                </c:pt>
                <c:pt idx="3">
                  <c:v>0.1871345029239766</c:v>
                </c:pt>
                <c:pt idx="4">
                  <c:v>0.21929824561403646</c:v>
                </c:pt>
                <c:pt idx="5">
                  <c:v>0.44152046783625976</c:v>
                </c:pt>
                <c:pt idx="6">
                  <c:v>0.47660818713450548</c:v>
                </c:pt>
              </c:numCache>
            </c:numRef>
          </c:val>
          <c:extLst xmlns:c16r2="http://schemas.microsoft.com/office/drawing/2015/06/chart">
            <c:ext xmlns:c16="http://schemas.microsoft.com/office/drawing/2014/chart" uri="{C3380CC4-5D6E-409C-BE32-E72D297353CC}">
              <c16:uniqueId val="{00000000-1A30-451B-A318-0B0C49607025}"/>
            </c:ext>
          </c:extLst>
        </c:ser>
        <c:dLbls>
          <c:showLegendKey val="0"/>
          <c:showVal val="0"/>
          <c:showCatName val="0"/>
          <c:showSerName val="0"/>
          <c:showPercent val="0"/>
          <c:showBubbleSize val="0"/>
        </c:dLbls>
        <c:gapWidth val="150"/>
        <c:axId val="166977920"/>
        <c:axId val="166979840"/>
      </c:barChart>
      <c:catAx>
        <c:axId val="166977920"/>
        <c:scaling>
          <c:orientation val="minMax"/>
        </c:scaling>
        <c:delete val="0"/>
        <c:axPos val="l"/>
        <c:numFmt formatCode="General" sourceLinked="1"/>
        <c:majorTickMark val="out"/>
        <c:minorTickMark val="none"/>
        <c:tickLblPos val="nextTo"/>
        <c:crossAx val="166979840"/>
        <c:crosses val="autoZero"/>
        <c:auto val="1"/>
        <c:lblAlgn val="ctr"/>
        <c:lblOffset val="100"/>
        <c:noMultiLvlLbl val="0"/>
      </c:catAx>
      <c:valAx>
        <c:axId val="166979840"/>
        <c:scaling>
          <c:orientation val="minMax"/>
        </c:scaling>
        <c:delete val="1"/>
        <c:axPos val="b"/>
        <c:numFmt formatCode="0.00%" sourceLinked="1"/>
        <c:majorTickMark val="out"/>
        <c:minorTickMark val="none"/>
        <c:tickLblPos val="none"/>
        <c:crossAx val="166977920"/>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40DAE9-D94F-4FBD-8335-2B8CE8942309}" type="doc">
      <dgm:prSet loTypeId="urn:microsoft.com/office/officeart/2009/3/layout/StepUpProcess" loCatId="process" qsTypeId="urn:microsoft.com/office/officeart/2005/8/quickstyle/simple1" qsCatId="simple" csTypeId="urn:microsoft.com/office/officeart/2005/8/colors/colorful5" csCatId="colorful" phldr="1"/>
      <dgm:spPr>
        <a:scene3d>
          <a:camera prst="orthographicFront">
            <a:rot lat="0" lon="0" rev="0"/>
          </a:camera>
          <a:lightRig rig="balanced" dir="t">
            <a:rot lat="0" lon="0" rev="8700000"/>
          </a:lightRig>
        </a:scene3d>
      </dgm:spPr>
      <dgm:t>
        <a:bodyPr/>
        <a:lstStyle/>
        <a:p>
          <a:endParaRPr lang="vi-VN"/>
        </a:p>
      </dgm:t>
    </dgm:pt>
    <dgm:pt modelId="{3F391736-9AC6-4247-914C-5F29C8B9C477}">
      <dgm:prSet phldrT="[Text]" custT="1"/>
      <dgm:spPr>
        <a:scene3d>
          <a:camera prst="orthographicFront">
            <a:rot lat="0" lon="0" rev="0"/>
          </a:camera>
          <a:lightRig rig="balanced" dir="t">
            <a:rot lat="0" lon="0" rev="8700000"/>
          </a:lightRig>
        </a:scene3d>
        <a:sp3d>
          <a:bevelT w="190500" h="38100"/>
        </a:sp3d>
      </dgm:spPr>
      <dgm:t>
        <a:bodyPr/>
        <a:lstStyle/>
        <a:p>
          <a:pPr algn="ctr"/>
          <a:r>
            <a:rPr lang="en-US" sz="1050" i="1">
              <a:latin typeface="Arial" panose="020B0604020202020204" pitchFamily="34" charset="0"/>
              <a:cs typeface="Arial" panose="020B0604020202020204" pitchFamily="34" charset="0"/>
            </a:rPr>
            <a:t>Đánh giá thực trạng kiến nghị và giải quyết kiến nghị trong đấu thầu; </a:t>
          </a:r>
          <a:endParaRPr lang="vi-VN" sz="1050" dirty="0">
            <a:latin typeface="Arial" panose="020B0604020202020204" pitchFamily="34" charset="0"/>
            <a:cs typeface="Arial" panose="020B0604020202020204" pitchFamily="34" charset="0"/>
          </a:endParaRPr>
        </a:p>
      </dgm:t>
    </dgm:pt>
    <dgm:pt modelId="{AF7CB9AE-C39A-4E1F-B2F6-BD6EC93A2B0A}" type="parTrans" cxnId="{EFC4163A-963C-4BD8-96D9-0A9C84638CF0}">
      <dgm:prSet/>
      <dgm:spPr/>
      <dgm:t>
        <a:bodyPr/>
        <a:lstStyle/>
        <a:p>
          <a:pPr algn="ctr"/>
          <a:endParaRPr lang="vi-VN" sz="1050">
            <a:latin typeface="Arial" panose="020B0604020202020204" pitchFamily="34" charset="0"/>
            <a:cs typeface="Arial" panose="020B0604020202020204" pitchFamily="34" charset="0"/>
          </a:endParaRPr>
        </a:p>
      </dgm:t>
    </dgm:pt>
    <dgm:pt modelId="{C36E87B4-8767-4DEA-8B3B-DC4960297146}" type="sibTrans" cxnId="{EFC4163A-963C-4BD8-96D9-0A9C84638CF0}">
      <dgm:prSet/>
      <dgm:spPr/>
      <dgm:t>
        <a:bodyPr/>
        <a:lstStyle/>
        <a:p>
          <a:pPr algn="ctr"/>
          <a:endParaRPr lang="vi-VN" sz="1050">
            <a:latin typeface="Arial" panose="020B0604020202020204" pitchFamily="34" charset="0"/>
            <a:cs typeface="Arial" panose="020B0604020202020204" pitchFamily="34" charset="0"/>
          </a:endParaRPr>
        </a:p>
      </dgm:t>
    </dgm:pt>
    <dgm:pt modelId="{19F21367-8FB4-43FE-A8FD-971517F206C6}">
      <dgm:prSet phldrT="[Text]" custT="1"/>
      <dgm:spPr>
        <a:scene3d>
          <a:camera prst="orthographicFront">
            <a:rot lat="0" lon="0" rev="0"/>
          </a:camera>
          <a:lightRig rig="balanced" dir="t">
            <a:rot lat="0" lon="0" rev="8700000"/>
          </a:lightRig>
        </a:scene3d>
        <a:sp3d>
          <a:bevelT w="190500" h="38100"/>
        </a:sp3d>
      </dgm:spPr>
      <dgm:t>
        <a:bodyPr/>
        <a:lstStyle/>
        <a:p>
          <a:pPr algn="ctr"/>
          <a:r>
            <a:rPr lang="en-US" sz="1050" i="1">
              <a:latin typeface="Arial" panose="020B0604020202020204" pitchFamily="34" charset="0"/>
              <a:cs typeface="Arial" panose="020B0604020202020204" pitchFamily="34" charset="0"/>
            </a:rPr>
            <a:t>Xác định mong muốn và nhu cầu cải thiện công tác này; </a:t>
          </a:r>
          <a:endParaRPr lang="vi-VN" sz="1050" dirty="0">
            <a:latin typeface="Arial" panose="020B0604020202020204" pitchFamily="34" charset="0"/>
            <a:cs typeface="Arial" panose="020B0604020202020204" pitchFamily="34" charset="0"/>
          </a:endParaRPr>
        </a:p>
      </dgm:t>
    </dgm:pt>
    <dgm:pt modelId="{0760F28B-346F-4232-9A1B-EB7D6DE8C29D}" type="parTrans" cxnId="{E2088820-44CB-4996-86AF-26A0D40A3AB7}">
      <dgm:prSet/>
      <dgm:spPr/>
      <dgm:t>
        <a:bodyPr/>
        <a:lstStyle/>
        <a:p>
          <a:pPr algn="ctr"/>
          <a:endParaRPr lang="en-US" sz="1050">
            <a:latin typeface="Arial" panose="020B0604020202020204" pitchFamily="34" charset="0"/>
            <a:cs typeface="Arial" panose="020B0604020202020204" pitchFamily="34" charset="0"/>
          </a:endParaRPr>
        </a:p>
      </dgm:t>
    </dgm:pt>
    <dgm:pt modelId="{2DC355F4-F0EC-408C-8AB0-7448CE7D45F7}" type="sibTrans" cxnId="{E2088820-44CB-4996-86AF-26A0D40A3AB7}">
      <dgm:prSet/>
      <dgm:spPr/>
      <dgm:t>
        <a:bodyPr/>
        <a:lstStyle/>
        <a:p>
          <a:pPr algn="ctr"/>
          <a:endParaRPr lang="en-US" sz="1050">
            <a:latin typeface="Arial" panose="020B0604020202020204" pitchFamily="34" charset="0"/>
            <a:cs typeface="Arial" panose="020B0604020202020204" pitchFamily="34" charset="0"/>
          </a:endParaRPr>
        </a:p>
      </dgm:t>
    </dgm:pt>
    <dgm:pt modelId="{332FC7CD-3006-4DE4-8843-EE6417F7BC04}">
      <dgm:prSet phldrT="[Text]" custT="1"/>
      <dgm:spPr>
        <a:scene3d>
          <a:camera prst="orthographicFront">
            <a:rot lat="0" lon="0" rev="0"/>
          </a:camera>
          <a:lightRig rig="balanced" dir="t">
            <a:rot lat="0" lon="0" rev="8700000"/>
          </a:lightRig>
        </a:scene3d>
        <a:sp3d>
          <a:bevelT w="190500" h="38100"/>
        </a:sp3d>
      </dgm:spPr>
      <dgm:t>
        <a:bodyPr/>
        <a:lstStyle/>
        <a:p>
          <a:pPr algn="ctr"/>
          <a:r>
            <a:rPr lang="en-US" sz="1050" i="1">
              <a:latin typeface="Arial" panose="020B0604020202020204" pitchFamily="34" charset="0"/>
              <a:cs typeface="Arial" panose="020B0604020202020204" pitchFamily="34" charset="0"/>
            </a:rPr>
            <a:t>Xác định các yêu cầu về tổ chức cơ quan độc lập giải quyết kiến nghị trong đấu thầu; </a:t>
          </a:r>
          <a:endParaRPr lang="vi-VN" sz="1050" dirty="0">
            <a:latin typeface="Arial" panose="020B0604020202020204" pitchFamily="34" charset="0"/>
            <a:cs typeface="Arial" panose="020B0604020202020204" pitchFamily="34" charset="0"/>
          </a:endParaRPr>
        </a:p>
      </dgm:t>
    </dgm:pt>
    <dgm:pt modelId="{04F5ED12-5528-41FA-B75C-A4E72063943B}" type="parTrans" cxnId="{ACFFE98C-2880-4FF9-826B-2DB4C3ACB905}">
      <dgm:prSet/>
      <dgm:spPr/>
      <dgm:t>
        <a:bodyPr/>
        <a:lstStyle/>
        <a:p>
          <a:pPr algn="ctr"/>
          <a:endParaRPr lang="en-US" sz="1050">
            <a:latin typeface="Arial" panose="020B0604020202020204" pitchFamily="34" charset="0"/>
            <a:cs typeface="Arial" panose="020B0604020202020204" pitchFamily="34" charset="0"/>
          </a:endParaRPr>
        </a:p>
      </dgm:t>
    </dgm:pt>
    <dgm:pt modelId="{79439C33-FF19-435A-9536-67EDD331CFAD}" type="sibTrans" cxnId="{ACFFE98C-2880-4FF9-826B-2DB4C3ACB905}">
      <dgm:prSet/>
      <dgm:spPr/>
      <dgm:t>
        <a:bodyPr/>
        <a:lstStyle/>
        <a:p>
          <a:pPr algn="ctr"/>
          <a:endParaRPr lang="en-US" sz="1050">
            <a:latin typeface="Arial" panose="020B0604020202020204" pitchFamily="34" charset="0"/>
            <a:cs typeface="Arial" panose="020B0604020202020204" pitchFamily="34" charset="0"/>
          </a:endParaRPr>
        </a:p>
      </dgm:t>
    </dgm:pt>
    <dgm:pt modelId="{6B344F84-3D79-4799-931D-B2112799F710}">
      <dgm:prSet phldrT="[Text]" custT="1"/>
      <dgm:spPr>
        <a:scene3d>
          <a:camera prst="orthographicFront">
            <a:rot lat="0" lon="0" rev="0"/>
          </a:camera>
          <a:lightRig rig="balanced" dir="t">
            <a:rot lat="0" lon="0" rev="8700000"/>
          </a:lightRig>
        </a:scene3d>
        <a:sp3d>
          <a:bevelT w="190500" h="38100"/>
        </a:sp3d>
      </dgm:spPr>
      <dgm:t>
        <a:bodyPr/>
        <a:lstStyle/>
        <a:p>
          <a:pPr algn="ctr"/>
          <a:r>
            <a:rPr lang="en-US" sz="1050" i="1">
              <a:latin typeface="Arial" panose="020B0604020202020204" pitchFamily="34" charset="0"/>
              <a:cs typeface="Arial" panose="020B0604020202020204" pitchFamily="34" charset="0"/>
            </a:rPr>
            <a:t>Thu thập các sáng kiến và giải pháp để cải thiện hệ thống quy định pháp  luật và cải thiện tình trạng này</a:t>
          </a:r>
          <a:endParaRPr lang="vi-VN" sz="1050" dirty="0">
            <a:latin typeface="Arial" panose="020B0604020202020204" pitchFamily="34" charset="0"/>
            <a:cs typeface="Arial" panose="020B0604020202020204" pitchFamily="34" charset="0"/>
          </a:endParaRPr>
        </a:p>
      </dgm:t>
    </dgm:pt>
    <dgm:pt modelId="{430C92C2-EC06-4855-B511-EB7279F8D449}" type="parTrans" cxnId="{C11BE421-471A-4F43-A493-3943A1038740}">
      <dgm:prSet/>
      <dgm:spPr/>
      <dgm:t>
        <a:bodyPr/>
        <a:lstStyle/>
        <a:p>
          <a:pPr algn="ctr"/>
          <a:endParaRPr lang="en-US" sz="1050">
            <a:latin typeface="Arial" panose="020B0604020202020204" pitchFamily="34" charset="0"/>
            <a:cs typeface="Arial" panose="020B0604020202020204" pitchFamily="34" charset="0"/>
          </a:endParaRPr>
        </a:p>
      </dgm:t>
    </dgm:pt>
    <dgm:pt modelId="{468F4E4F-CEBD-40B2-B28C-133FA14B1F6F}" type="sibTrans" cxnId="{C11BE421-471A-4F43-A493-3943A1038740}">
      <dgm:prSet/>
      <dgm:spPr/>
      <dgm:t>
        <a:bodyPr/>
        <a:lstStyle/>
        <a:p>
          <a:pPr algn="ctr"/>
          <a:endParaRPr lang="en-US" sz="1050">
            <a:latin typeface="Arial" panose="020B0604020202020204" pitchFamily="34" charset="0"/>
            <a:cs typeface="Arial" panose="020B0604020202020204" pitchFamily="34" charset="0"/>
          </a:endParaRPr>
        </a:p>
      </dgm:t>
    </dgm:pt>
    <dgm:pt modelId="{94072526-8CC5-4D1D-BF0E-A0CEDF6D6AAD}" type="pres">
      <dgm:prSet presAssocID="{6E40DAE9-D94F-4FBD-8335-2B8CE8942309}" presName="rootnode" presStyleCnt="0">
        <dgm:presLayoutVars>
          <dgm:chMax/>
          <dgm:chPref/>
          <dgm:dir/>
          <dgm:animLvl val="lvl"/>
        </dgm:presLayoutVars>
      </dgm:prSet>
      <dgm:spPr/>
      <dgm:t>
        <a:bodyPr/>
        <a:lstStyle/>
        <a:p>
          <a:endParaRPr lang="en-US"/>
        </a:p>
      </dgm:t>
    </dgm:pt>
    <dgm:pt modelId="{F692698C-75F1-4A52-91D0-2247DCB591AA}" type="pres">
      <dgm:prSet presAssocID="{3F391736-9AC6-4247-914C-5F29C8B9C477}" presName="composite" presStyleCnt="0"/>
      <dgm:spPr>
        <a:scene3d>
          <a:camera prst="orthographicFront">
            <a:rot lat="0" lon="0" rev="0"/>
          </a:camera>
          <a:lightRig rig="balanced" dir="t">
            <a:rot lat="0" lon="0" rev="8700000"/>
          </a:lightRig>
        </a:scene3d>
        <a:sp3d>
          <a:bevelT w="190500" h="38100"/>
        </a:sp3d>
      </dgm:spPr>
    </dgm:pt>
    <dgm:pt modelId="{C37B738F-9934-4A0F-BF87-944070B13A55}" type="pres">
      <dgm:prSet presAssocID="{3F391736-9AC6-4247-914C-5F29C8B9C477}" presName="LShape" presStyleLbl="alignNode1" presStyleIdx="0" presStyleCnt="7"/>
      <dgm:spPr>
        <a:scene3d>
          <a:camera prst="orthographicFront">
            <a:rot lat="0" lon="0" rev="0"/>
          </a:camera>
          <a:lightRig rig="balanced" dir="t">
            <a:rot lat="0" lon="0" rev="8700000"/>
          </a:lightRig>
        </a:scene3d>
        <a:sp3d>
          <a:bevelT w="190500" h="38100"/>
        </a:sp3d>
      </dgm:spPr>
    </dgm:pt>
    <dgm:pt modelId="{5F28BF5A-0E94-42C5-BF93-73783B99E78B}" type="pres">
      <dgm:prSet presAssocID="{3F391736-9AC6-4247-914C-5F29C8B9C477}" presName="ParentText" presStyleLbl="revTx" presStyleIdx="0" presStyleCnt="4">
        <dgm:presLayoutVars>
          <dgm:chMax val="0"/>
          <dgm:chPref val="0"/>
          <dgm:bulletEnabled val="1"/>
        </dgm:presLayoutVars>
      </dgm:prSet>
      <dgm:spPr/>
      <dgm:t>
        <a:bodyPr/>
        <a:lstStyle/>
        <a:p>
          <a:endParaRPr lang="en-US"/>
        </a:p>
      </dgm:t>
    </dgm:pt>
    <dgm:pt modelId="{5714056A-62E1-4CB1-BF8A-D45EC877721F}" type="pres">
      <dgm:prSet presAssocID="{3F391736-9AC6-4247-914C-5F29C8B9C477}" presName="Triangle" presStyleLbl="alignNode1" presStyleIdx="1" presStyleCnt="7"/>
      <dgm:spPr>
        <a:scene3d>
          <a:camera prst="orthographicFront">
            <a:rot lat="0" lon="0" rev="0"/>
          </a:camera>
          <a:lightRig rig="balanced" dir="t">
            <a:rot lat="0" lon="0" rev="8700000"/>
          </a:lightRig>
        </a:scene3d>
        <a:sp3d>
          <a:bevelT w="190500" h="38100"/>
        </a:sp3d>
      </dgm:spPr>
    </dgm:pt>
    <dgm:pt modelId="{D2338BBB-0164-4440-98D1-7AF197AB5605}" type="pres">
      <dgm:prSet presAssocID="{C36E87B4-8767-4DEA-8B3B-DC4960297146}" presName="sibTrans" presStyleCnt="0"/>
      <dgm:spPr>
        <a:scene3d>
          <a:camera prst="orthographicFront">
            <a:rot lat="0" lon="0" rev="0"/>
          </a:camera>
          <a:lightRig rig="balanced" dir="t">
            <a:rot lat="0" lon="0" rev="8700000"/>
          </a:lightRig>
        </a:scene3d>
        <a:sp3d>
          <a:bevelT w="190500" h="38100"/>
        </a:sp3d>
      </dgm:spPr>
    </dgm:pt>
    <dgm:pt modelId="{A47EFD21-FEE7-4D5B-8F6A-41BECC168C2D}" type="pres">
      <dgm:prSet presAssocID="{C36E87B4-8767-4DEA-8B3B-DC4960297146}" presName="space" presStyleCnt="0"/>
      <dgm:spPr>
        <a:scene3d>
          <a:camera prst="orthographicFront">
            <a:rot lat="0" lon="0" rev="0"/>
          </a:camera>
          <a:lightRig rig="balanced" dir="t">
            <a:rot lat="0" lon="0" rev="8700000"/>
          </a:lightRig>
        </a:scene3d>
        <a:sp3d>
          <a:bevelT w="190500" h="38100"/>
        </a:sp3d>
      </dgm:spPr>
    </dgm:pt>
    <dgm:pt modelId="{9CE04DEF-06AB-45F7-85CB-9113F0442A93}" type="pres">
      <dgm:prSet presAssocID="{19F21367-8FB4-43FE-A8FD-971517F206C6}" presName="composite" presStyleCnt="0"/>
      <dgm:spPr/>
    </dgm:pt>
    <dgm:pt modelId="{821AEBB3-201F-4168-98C7-3A9628F06B6B}" type="pres">
      <dgm:prSet presAssocID="{19F21367-8FB4-43FE-A8FD-971517F206C6}" presName="LShape" presStyleLbl="alignNode1" presStyleIdx="2" presStyleCnt="7"/>
      <dgm:spPr/>
    </dgm:pt>
    <dgm:pt modelId="{4A4FF12D-83A6-481E-8AAA-1D3DA8E36311}" type="pres">
      <dgm:prSet presAssocID="{19F21367-8FB4-43FE-A8FD-971517F206C6}" presName="ParentText" presStyleLbl="revTx" presStyleIdx="1" presStyleCnt="4">
        <dgm:presLayoutVars>
          <dgm:chMax val="0"/>
          <dgm:chPref val="0"/>
          <dgm:bulletEnabled val="1"/>
        </dgm:presLayoutVars>
      </dgm:prSet>
      <dgm:spPr/>
      <dgm:t>
        <a:bodyPr/>
        <a:lstStyle/>
        <a:p>
          <a:endParaRPr lang="en-US"/>
        </a:p>
      </dgm:t>
    </dgm:pt>
    <dgm:pt modelId="{E0190991-920B-4C1F-B405-24AB7146FA5D}" type="pres">
      <dgm:prSet presAssocID="{19F21367-8FB4-43FE-A8FD-971517F206C6}" presName="Triangle" presStyleLbl="alignNode1" presStyleIdx="3" presStyleCnt="7"/>
      <dgm:spPr/>
    </dgm:pt>
    <dgm:pt modelId="{5FE13202-4EDB-49CB-9AA9-B12A01455A69}" type="pres">
      <dgm:prSet presAssocID="{2DC355F4-F0EC-408C-8AB0-7448CE7D45F7}" presName="sibTrans" presStyleCnt="0"/>
      <dgm:spPr/>
    </dgm:pt>
    <dgm:pt modelId="{E9B479F3-1EAD-4461-9940-CBB16635D07E}" type="pres">
      <dgm:prSet presAssocID="{2DC355F4-F0EC-408C-8AB0-7448CE7D45F7}" presName="space" presStyleCnt="0"/>
      <dgm:spPr/>
    </dgm:pt>
    <dgm:pt modelId="{345A0D42-80A1-4619-B5DC-DE006B2B47DA}" type="pres">
      <dgm:prSet presAssocID="{332FC7CD-3006-4DE4-8843-EE6417F7BC04}" presName="composite" presStyleCnt="0"/>
      <dgm:spPr/>
    </dgm:pt>
    <dgm:pt modelId="{3ED93939-DFF5-4348-9ACF-E8C4BC4F2FEC}" type="pres">
      <dgm:prSet presAssocID="{332FC7CD-3006-4DE4-8843-EE6417F7BC04}" presName="LShape" presStyleLbl="alignNode1" presStyleIdx="4" presStyleCnt="7"/>
      <dgm:spPr/>
    </dgm:pt>
    <dgm:pt modelId="{947FCBDD-A4DF-47BF-9F4E-AB0BF99391FF}" type="pres">
      <dgm:prSet presAssocID="{332FC7CD-3006-4DE4-8843-EE6417F7BC04}" presName="ParentText" presStyleLbl="revTx" presStyleIdx="2" presStyleCnt="4">
        <dgm:presLayoutVars>
          <dgm:chMax val="0"/>
          <dgm:chPref val="0"/>
          <dgm:bulletEnabled val="1"/>
        </dgm:presLayoutVars>
      </dgm:prSet>
      <dgm:spPr/>
      <dgm:t>
        <a:bodyPr/>
        <a:lstStyle/>
        <a:p>
          <a:endParaRPr lang="en-US"/>
        </a:p>
      </dgm:t>
    </dgm:pt>
    <dgm:pt modelId="{CEFB6F9F-0356-433D-8B96-AE5AE6D1DB8D}" type="pres">
      <dgm:prSet presAssocID="{332FC7CD-3006-4DE4-8843-EE6417F7BC04}" presName="Triangle" presStyleLbl="alignNode1" presStyleIdx="5" presStyleCnt="7"/>
      <dgm:spPr/>
    </dgm:pt>
    <dgm:pt modelId="{28553068-F2C3-435D-80ED-1DD74E6965FE}" type="pres">
      <dgm:prSet presAssocID="{79439C33-FF19-435A-9536-67EDD331CFAD}" presName="sibTrans" presStyleCnt="0"/>
      <dgm:spPr/>
    </dgm:pt>
    <dgm:pt modelId="{BCABA46B-90F3-4D18-80CB-3003CF279D0E}" type="pres">
      <dgm:prSet presAssocID="{79439C33-FF19-435A-9536-67EDD331CFAD}" presName="space" presStyleCnt="0"/>
      <dgm:spPr/>
    </dgm:pt>
    <dgm:pt modelId="{25E72F8F-A653-4AD7-B563-923A567E4910}" type="pres">
      <dgm:prSet presAssocID="{6B344F84-3D79-4799-931D-B2112799F710}" presName="composite" presStyleCnt="0"/>
      <dgm:spPr/>
    </dgm:pt>
    <dgm:pt modelId="{9DE30F28-BC42-4055-B6E4-C3A301B02EA1}" type="pres">
      <dgm:prSet presAssocID="{6B344F84-3D79-4799-931D-B2112799F710}" presName="LShape" presStyleLbl="alignNode1" presStyleIdx="6" presStyleCnt="7"/>
      <dgm:spPr/>
    </dgm:pt>
    <dgm:pt modelId="{A09FCF00-E73F-4FD9-B358-33C6FC29B284}" type="pres">
      <dgm:prSet presAssocID="{6B344F84-3D79-4799-931D-B2112799F710}" presName="ParentText" presStyleLbl="revTx" presStyleIdx="3" presStyleCnt="4">
        <dgm:presLayoutVars>
          <dgm:chMax val="0"/>
          <dgm:chPref val="0"/>
          <dgm:bulletEnabled val="1"/>
        </dgm:presLayoutVars>
      </dgm:prSet>
      <dgm:spPr/>
      <dgm:t>
        <a:bodyPr/>
        <a:lstStyle/>
        <a:p>
          <a:endParaRPr lang="en-US"/>
        </a:p>
      </dgm:t>
    </dgm:pt>
  </dgm:ptLst>
  <dgm:cxnLst>
    <dgm:cxn modelId="{EFC4163A-963C-4BD8-96D9-0A9C84638CF0}" srcId="{6E40DAE9-D94F-4FBD-8335-2B8CE8942309}" destId="{3F391736-9AC6-4247-914C-5F29C8B9C477}" srcOrd="0" destOrd="0" parTransId="{AF7CB9AE-C39A-4E1F-B2F6-BD6EC93A2B0A}" sibTransId="{C36E87B4-8767-4DEA-8B3B-DC4960297146}"/>
    <dgm:cxn modelId="{E2088820-44CB-4996-86AF-26A0D40A3AB7}" srcId="{6E40DAE9-D94F-4FBD-8335-2B8CE8942309}" destId="{19F21367-8FB4-43FE-A8FD-971517F206C6}" srcOrd="1" destOrd="0" parTransId="{0760F28B-346F-4232-9A1B-EB7D6DE8C29D}" sibTransId="{2DC355F4-F0EC-408C-8AB0-7448CE7D45F7}"/>
    <dgm:cxn modelId="{ACFFE98C-2880-4FF9-826B-2DB4C3ACB905}" srcId="{6E40DAE9-D94F-4FBD-8335-2B8CE8942309}" destId="{332FC7CD-3006-4DE4-8843-EE6417F7BC04}" srcOrd="2" destOrd="0" parTransId="{04F5ED12-5528-41FA-B75C-A4E72063943B}" sibTransId="{79439C33-FF19-435A-9536-67EDD331CFAD}"/>
    <dgm:cxn modelId="{F0C3DAA5-C8C5-4AC7-B120-3BE07437C01E}" type="presOf" srcId="{3F391736-9AC6-4247-914C-5F29C8B9C477}" destId="{5F28BF5A-0E94-42C5-BF93-73783B99E78B}" srcOrd="0" destOrd="0" presId="urn:microsoft.com/office/officeart/2009/3/layout/StepUpProcess"/>
    <dgm:cxn modelId="{C155E381-8911-4D0C-8D32-4E4DF1BD9350}" type="presOf" srcId="{19F21367-8FB4-43FE-A8FD-971517F206C6}" destId="{4A4FF12D-83A6-481E-8AAA-1D3DA8E36311}" srcOrd="0" destOrd="0" presId="urn:microsoft.com/office/officeart/2009/3/layout/StepUpProcess"/>
    <dgm:cxn modelId="{EF1C34CD-7BC6-4D3A-A429-B6BE813EFBC0}" type="presOf" srcId="{332FC7CD-3006-4DE4-8843-EE6417F7BC04}" destId="{947FCBDD-A4DF-47BF-9F4E-AB0BF99391FF}" srcOrd="0" destOrd="0" presId="urn:microsoft.com/office/officeart/2009/3/layout/StepUpProcess"/>
    <dgm:cxn modelId="{C11BE421-471A-4F43-A493-3943A1038740}" srcId="{6E40DAE9-D94F-4FBD-8335-2B8CE8942309}" destId="{6B344F84-3D79-4799-931D-B2112799F710}" srcOrd="3" destOrd="0" parTransId="{430C92C2-EC06-4855-B511-EB7279F8D449}" sibTransId="{468F4E4F-CEBD-40B2-B28C-133FA14B1F6F}"/>
    <dgm:cxn modelId="{91F4BDD0-33FF-4EC7-A8CA-551356307AA3}" type="presOf" srcId="{6E40DAE9-D94F-4FBD-8335-2B8CE8942309}" destId="{94072526-8CC5-4D1D-BF0E-A0CEDF6D6AAD}" srcOrd="0" destOrd="0" presId="urn:microsoft.com/office/officeart/2009/3/layout/StepUpProcess"/>
    <dgm:cxn modelId="{E6377A86-0BDA-4BA4-83C7-B1956E8AB58A}" type="presOf" srcId="{6B344F84-3D79-4799-931D-B2112799F710}" destId="{A09FCF00-E73F-4FD9-B358-33C6FC29B284}" srcOrd="0" destOrd="0" presId="urn:microsoft.com/office/officeart/2009/3/layout/StepUpProcess"/>
    <dgm:cxn modelId="{3159A974-30D8-431D-A509-31A657EC1A15}" type="presParOf" srcId="{94072526-8CC5-4D1D-BF0E-A0CEDF6D6AAD}" destId="{F692698C-75F1-4A52-91D0-2247DCB591AA}" srcOrd="0" destOrd="0" presId="urn:microsoft.com/office/officeart/2009/3/layout/StepUpProcess"/>
    <dgm:cxn modelId="{99966B08-1E55-4E3A-A39A-E0EB3408FAFF}" type="presParOf" srcId="{F692698C-75F1-4A52-91D0-2247DCB591AA}" destId="{C37B738F-9934-4A0F-BF87-944070B13A55}" srcOrd="0" destOrd="0" presId="urn:microsoft.com/office/officeart/2009/3/layout/StepUpProcess"/>
    <dgm:cxn modelId="{D375941A-6175-4B8A-A793-53F5D2F41D17}" type="presParOf" srcId="{F692698C-75F1-4A52-91D0-2247DCB591AA}" destId="{5F28BF5A-0E94-42C5-BF93-73783B99E78B}" srcOrd="1" destOrd="0" presId="urn:microsoft.com/office/officeart/2009/3/layout/StepUpProcess"/>
    <dgm:cxn modelId="{E358F7FD-BE33-488D-82D1-B6E0915F3E8D}" type="presParOf" srcId="{F692698C-75F1-4A52-91D0-2247DCB591AA}" destId="{5714056A-62E1-4CB1-BF8A-D45EC877721F}" srcOrd="2" destOrd="0" presId="urn:microsoft.com/office/officeart/2009/3/layout/StepUpProcess"/>
    <dgm:cxn modelId="{E679CB1E-58ED-446E-AA77-4CEA65E44E51}" type="presParOf" srcId="{94072526-8CC5-4D1D-BF0E-A0CEDF6D6AAD}" destId="{D2338BBB-0164-4440-98D1-7AF197AB5605}" srcOrd="1" destOrd="0" presId="urn:microsoft.com/office/officeart/2009/3/layout/StepUpProcess"/>
    <dgm:cxn modelId="{2EEEF81D-1010-42CF-9ADB-98556AA7EF08}" type="presParOf" srcId="{D2338BBB-0164-4440-98D1-7AF197AB5605}" destId="{A47EFD21-FEE7-4D5B-8F6A-41BECC168C2D}" srcOrd="0" destOrd="0" presId="urn:microsoft.com/office/officeart/2009/3/layout/StepUpProcess"/>
    <dgm:cxn modelId="{0525216E-BD63-46D5-89BA-4F1C3B5191F6}" type="presParOf" srcId="{94072526-8CC5-4D1D-BF0E-A0CEDF6D6AAD}" destId="{9CE04DEF-06AB-45F7-85CB-9113F0442A93}" srcOrd="2" destOrd="0" presId="urn:microsoft.com/office/officeart/2009/3/layout/StepUpProcess"/>
    <dgm:cxn modelId="{476F26B3-6FD2-44BC-B18B-51484A318BA5}" type="presParOf" srcId="{9CE04DEF-06AB-45F7-85CB-9113F0442A93}" destId="{821AEBB3-201F-4168-98C7-3A9628F06B6B}" srcOrd="0" destOrd="0" presId="urn:microsoft.com/office/officeart/2009/3/layout/StepUpProcess"/>
    <dgm:cxn modelId="{2437B9FC-9C1A-41B5-A3E9-81F83046B9CD}" type="presParOf" srcId="{9CE04DEF-06AB-45F7-85CB-9113F0442A93}" destId="{4A4FF12D-83A6-481E-8AAA-1D3DA8E36311}" srcOrd="1" destOrd="0" presId="urn:microsoft.com/office/officeart/2009/3/layout/StepUpProcess"/>
    <dgm:cxn modelId="{66354506-E6E2-41A6-8EBF-428C235786B0}" type="presParOf" srcId="{9CE04DEF-06AB-45F7-85CB-9113F0442A93}" destId="{E0190991-920B-4C1F-B405-24AB7146FA5D}" srcOrd="2" destOrd="0" presId="urn:microsoft.com/office/officeart/2009/3/layout/StepUpProcess"/>
    <dgm:cxn modelId="{5D1FACFB-A6FC-42A4-9323-2FB77EB88F62}" type="presParOf" srcId="{94072526-8CC5-4D1D-BF0E-A0CEDF6D6AAD}" destId="{5FE13202-4EDB-49CB-9AA9-B12A01455A69}" srcOrd="3" destOrd="0" presId="urn:microsoft.com/office/officeart/2009/3/layout/StepUpProcess"/>
    <dgm:cxn modelId="{4AAF30CD-BA97-496C-A660-00EB642940DA}" type="presParOf" srcId="{5FE13202-4EDB-49CB-9AA9-B12A01455A69}" destId="{E9B479F3-1EAD-4461-9940-CBB16635D07E}" srcOrd="0" destOrd="0" presId="urn:microsoft.com/office/officeart/2009/3/layout/StepUpProcess"/>
    <dgm:cxn modelId="{99208831-2AA7-475E-8E1E-399FE8624F3C}" type="presParOf" srcId="{94072526-8CC5-4D1D-BF0E-A0CEDF6D6AAD}" destId="{345A0D42-80A1-4619-B5DC-DE006B2B47DA}" srcOrd="4" destOrd="0" presId="urn:microsoft.com/office/officeart/2009/3/layout/StepUpProcess"/>
    <dgm:cxn modelId="{1E983591-C39A-43D3-97A6-91A7120CBD86}" type="presParOf" srcId="{345A0D42-80A1-4619-B5DC-DE006B2B47DA}" destId="{3ED93939-DFF5-4348-9ACF-E8C4BC4F2FEC}" srcOrd="0" destOrd="0" presId="urn:microsoft.com/office/officeart/2009/3/layout/StepUpProcess"/>
    <dgm:cxn modelId="{2D44104A-C714-4E93-B88B-FE51F6F06710}" type="presParOf" srcId="{345A0D42-80A1-4619-B5DC-DE006B2B47DA}" destId="{947FCBDD-A4DF-47BF-9F4E-AB0BF99391FF}" srcOrd="1" destOrd="0" presId="urn:microsoft.com/office/officeart/2009/3/layout/StepUpProcess"/>
    <dgm:cxn modelId="{8934D22C-7CB9-425C-9FF6-E1CD33F8D3A2}" type="presParOf" srcId="{345A0D42-80A1-4619-B5DC-DE006B2B47DA}" destId="{CEFB6F9F-0356-433D-8B96-AE5AE6D1DB8D}" srcOrd="2" destOrd="0" presId="urn:microsoft.com/office/officeart/2009/3/layout/StepUpProcess"/>
    <dgm:cxn modelId="{7E5A133E-A0D7-46EF-9FB5-24480EFE14EF}" type="presParOf" srcId="{94072526-8CC5-4D1D-BF0E-A0CEDF6D6AAD}" destId="{28553068-F2C3-435D-80ED-1DD74E6965FE}" srcOrd="5" destOrd="0" presId="urn:microsoft.com/office/officeart/2009/3/layout/StepUpProcess"/>
    <dgm:cxn modelId="{97F70EE1-8D3B-4DC4-BC35-B024823EB757}" type="presParOf" srcId="{28553068-F2C3-435D-80ED-1DD74E6965FE}" destId="{BCABA46B-90F3-4D18-80CB-3003CF279D0E}" srcOrd="0" destOrd="0" presId="urn:microsoft.com/office/officeart/2009/3/layout/StepUpProcess"/>
    <dgm:cxn modelId="{C3A0EAF3-EEC1-4015-B492-1792CA36765B}" type="presParOf" srcId="{94072526-8CC5-4D1D-BF0E-A0CEDF6D6AAD}" destId="{25E72F8F-A653-4AD7-B563-923A567E4910}" srcOrd="6" destOrd="0" presId="urn:microsoft.com/office/officeart/2009/3/layout/StepUpProcess"/>
    <dgm:cxn modelId="{179034FE-C3A9-4197-9CB9-2F6882E9B60A}" type="presParOf" srcId="{25E72F8F-A653-4AD7-B563-923A567E4910}" destId="{9DE30F28-BC42-4055-B6E4-C3A301B02EA1}" srcOrd="0" destOrd="0" presId="urn:microsoft.com/office/officeart/2009/3/layout/StepUpProcess"/>
    <dgm:cxn modelId="{E36ED288-1676-47C0-BA2A-AEA01985AAD4}" type="presParOf" srcId="{25E72F8F-A653-4AD7-B563-923A567E4910}" destId="{A09FCF00-E73F-4FD9-B358-33C6FC29B284}" srcOrd="1" destOrd="0" presId="urn:microsoft.com/office/officeart/2009/3/layout/StepUpProcess"/>
  </dgm:cxnLst>
  <dgm:bg/>
  <dgm:whole>
    <a:ln>
      <a:solidFill>
        <a:schemeClr val="accent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7B738F-9934-4A0F-BF87-944070B13A55}">
      <dsp:nvSpPr>
        <dsp:cNvPr id="0" name=""/>
        <dsp:cNvSpPr/>
      </dsp:nvSpPr>
      <dsp:spPr>
        <a:xfrm rot="5400000">
          <a:off x="446390" y="829777"/>
          <a:ext cx="802364" cy="1335116"/>
        </a:xfrm>
        <a:prstGeom prst="corner">
          <a:avLst>
            <a:gd name="adj1" fmla="val 16120"/>
            <a:gd name="adj2" fmla="val 1611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sp>
    <dsp:sp modelId="{5F28BF5A-0E94-42C5-BF93-73783B99E78B}">
      <dsp:nvSpPr>
        <dsp:cNvPr id="0" name=""/>
        <dsp:cNvSpPr/>
      </dsp:nvSpPr>
      <dsp:spPr>
        <a:xfrm>
          <a:off x="312455" y="1228690"/>
          <a:ext cx="1205350" cy="1056560"/>
        </a:xfrm>
        <a:prstGeom prst="rect">
          <a:avLst/>
        </a:prstGeom>
        <a:noFill/>
        <a:ln>
          <a:noFill/>
        </a:ln>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en-US" sz="1050" i="1" kern="1200">
              <a:latin typeface="Arial" panose="020B0604020202020204" pitchFamily="34" charset="0"/>
              <a:cs typeface="Arial" panose="020B0604020202020204" pitchFamily="34" charset="0"/>
            </a:rPr>
            <a:t>Đánh giá thực trạng kiến nghị và giải quyết kiến nghị trong đấu thầu; </a:t>
          </a:r>
          <a:endParaRPr lang="vi-VN" sz="1050" kern="1200" dirty="0">
            <a:latin typeface="Arial" panose="020B0604020202020204" pitchFamily="34" charset="0"/>
            <a:cs typeface="Arial" panose="020B0604020202020204" pitchFamily="34" charset="0"/>
          </a:endParaRPr>
        </a:p>
      </dsp:txBody>
      <dsp:txXfrm>
        <a:off x="312455" y="1228690"/>
        <a:ext cx="1205350" cy="1056560"/>
      </dsp:txXfrm>
    </dsp:sp>
    <dsp:sp modelId="{5714056A-62E1-4CB1-BF8A-D45EC877721F}">
      <dsp:nvSpPr>
        <dsp:cNvPr id="0" name=""/>
        <dsp:cNvSpPr/>
      </dsp:nvSpPr>
      <dsp:spPr>
        <a:xfrm>
          <a:off x="1290381" y="731485"/>
          <a:ext cx="227424" cy="227424"/>
        </a:xfrm>
        <a:prstGeom prst="triangle">
          <a:avLst>
            <a:gd name="adj" fmla="val 100000"/>
          </a:avLst>
        </a:prstGeom>
        <a:solidFill>
          <a:schemeClr val="accent5">
            <a:hueOff val="-1655646"/>
            <a:satOff val="6635"/>
            <a:lumOff val="1438"/>
            <a:alphaOff val="0"/>
          </a:schemeClr>
        </a:solidFill>
        <a:ln w="25400" cap="flat" cmpd="sng" algn="ctr">
          <a:solidFill>
            <a:schemeClr val="accent5">
              <a:hueOff val="-1655646"/>
              <a:satOff val="6635"/>
              <a:lumOff val="1438"/>
              <a:alphaOff val="0"/>
            </a:schemeClr>
          </a:solidFill>
          <a:prstDash val="solid"/>
        </a:ln>
        <a:effectLst/>
        <a:scene3d>
          <a:camera prst="orthographicFront">
            <a:rot lat="0" lon="0" rev="0"/>
          </a:camera>
          <a:lightRig rig="balanced" dir="t">
            <a:rot lat="0" lon="0" rev="8700000"/>
          </a:lightRig>
        </a:scene3d>
        <a:sp3d>
          <a:bevelT w="190500" h="38100"/>
        </a:sp3d>
      </dsp:spPr>
      <dsp:style>
        <a:lnRef idx="2">
          <a:scrgbClr r="0" g="0" b="0"/>
        </a:lnRef>
        <a:fillRef idx="1">
          <a:scrgbClr r="0" g="0" b="0"/>
        </a:fillRef>
        <a:effectRef idx="0">
          <a:scrgbClr r="0" g="0" b="0"/>
        </a:effectRef>
        <a:fontRef idx="minor">
          <a:schemeClr val="lt1"/>
        </a:fontRef>
      </dsp:style>
    </dsp:sp>
    <dsp:sp modelId="{821AEBB3-201F-4168-98C7-3A9628F06B6B}">
      <dsp:nvSpPr>
        <dsp:cNvPr id="0" name=""/>
        <dsp:cNvSpPr/>
      </dsp:nvSpPr>
      <dsp:spPr>
        <a:xfrm rot="5400000">
          <a:off x="1921975" y="464643"/>
          <a:ext cx="802364" cy="1335116"/>
        </a:xfrm>
        <a:prstGeom prst="corner">
          <a:avLst>
            <a:gd name="adj1" fmla="val 16120"/>
            <a:gd name="adj2" fmla="val 16110"/>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4FF12D-83A6-481E-8AAA-1D3DA8E36311}">
      <dsp:nvSpPr>
        <dsp:cNvPr id="0" name=""/>
        <dsp:cNvSpPr/>
      </dsp:nvSpPr>
      <dsp:spPr>
        <a:xfrm>
          <a:off x="1788040" y="863555"/>
          <a:ext cx="1205350" cy="1056560"/>
        </a:xfrm>
        <a:prstGeom prst="rect">
          <a:avLst/>
        </a:prstGeom>
        <a:noFill/>
        <a:ln>
          <a:noFill/>
        </a:ln>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en-US" sz="1050" i="1" kern="1200">
              <a:latin typeface="Arial" panose="020B0604020202020204" pitchFamily="34" charset="0"/>
              <a:cs typeface="Arial" panose="020B0604020202020204" pitchFamily="34" charset="0"/>
            </a:rPr>
            <a:t>Xác định mong muốn và nhu cầu cải thiện công tác này; </a:t>
          </a:r>
          <a:endParaRPr lang="vi-VN" sz="1050" kern="1200" dirty="0">
            <a:latin typeface="Arial" panose="020B0604020202020204" pitchFamily="34" charset="0"/>
            <a:cs typeface="Arial" panose="020B0604020202020204" pitchFamily="34" charset="0"/>
          </a:endParaRPr>
        </a:p>
      </dsp:txBody>
      <dsp:txXfrm>
        <a:off x="1788040" y="863555"/>
        <a:ext cx="1205350" cy="1056560"/>
      </dsp:txXfrm>
    </dsp:sp>
    <dsp:sp modelId="{E0190991-920B-4C1F-B405-24AB7146FA5D}">
      <dsp:nvSpPr>
        <dsp:cNvPr id="0" name=""/>
        <dsp:cNvSpPr/>
      </dsp:nvSpPr>
      <dsp:spPr>
        <a:xfrm>
          <a:off x="2765966" y="366350"/>
          <a:ext cx="227424" cy="227424"/>
        </a:xfrm>
        <a:prstGeom prst="triangle">
          <a:avLst>
            <a:gd name="adj" fmla="val 100000"/>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D93939-DFF5-4348-9ACF-E8C4BC4F2FEC}">
      <dsp:nvSpPr>
        <dsp:cNvPr id="0" name=""/>
        <dsp:cNvSpPr/>
      </dsp:nvSpPr>
      <dsp:spPr>
        <a:xfrm rot="5400000">
          <a:off x="3397559" y="99508"/>
          <a:ext cx="802364" cy="1335116"/>
        </a:xfrm>
        <a:prstGeom prst="corner">
          <a:avLst>
            <a:gd name="adj1" fmla="val 16120"/>
            <a:gd name="adj2" fmla="val 16110"/>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7FCBDD-A4DF-47BF-9F4E-AB0BF99391FF}">
      <dsp:nvSpPr>
        <dsp:cNvPr id="0" name=""/>
        <dsp:cNvSpPr/>
      </dsp:nvSpPr>
      <dsp:spPr>
        <a:xfrm>
          <a:off x="3263625" y="498420"/>
          <a:ext cx="1205350" cy="1056560"/>
        </a:xfrm>
        <a:prstGeom prst="rect">
          <a:avLst/>
        </a:prstGeom>
        <a:noFill/>
        <a:ln>
          <a:noFill/>
        </a:ln>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en-US" sz="1050" i="1" kern="1200">
              <a:latin typeface="Arial" panose="020B0604020202020204" pitchFamily="34" charset="0"/>
              <a:cs typeface="Arial" panose="020B0604020202020204" pitchFamily="34" charset="0"/>
            </a:rPr>
            <a:t>Xác định các yêu cầu về tổ chức cơ quan độc lập giải quyết kiến nghị trong đấu thầu; </a:t>
          </a:r>
          <a:endParaRPr lang="vi-VN" sz="1050" kern="1200" dirty="0">
            <a:latin typeface="Arial" panose="020B0604020202020204" pitchFamily="34" charset="0"/>
            <a:cs typeface="Arial" panose="020B0604020202020204" pitchFamily="34" charset="0"/>
          </a:endParaRPr>
        </a:p>
      </dsp:txBody>
      <dsp:txXfrm>
        <a:off x="3263625" y="498420"/>
        <a:ext cx="1205350" cy="1056560"/>
      </dsp:txXfrm>
    </dsp:sp>
    <dsp:sp modelId="{CEFB6F9F-0356-433D-8B96-AE5AE6D1DB8D}">
      <dsp:nvSpPr>
        <dsp:cNvPr id="0" name=""/>
        <dsp:cNvSpPr/>
      </dsp:nvSpPr>
      <dsp:spPr>
        <a:xfrm>
          <a:off x="4241551" y="1215"/>
          <a:ext cx="227424" cy="227424"/>
        </a:xfrm>
        <a:prstGeom prst="triangle">
          <a:avLst>
            <a:gd name="adj" fmla="val 100000"/>
          </a:avLst>
        </a:prstGeom>
        <a:solidFill>
          <a:schemeClr val="accent5">
            <a:hueOff val="-8278230"/>
            <a:satOff val="33176"/>
            <a:lumOff val="7190"/>
            <a:alphaOff val="0"/>
          </a:schemeClr>
        </a:solidFill>
        <a:ln w="25400" cap="flat" cmpd="sng" algn="ctr">
          <a:solidFill>
            <a:schemeClr val="accent5">
              <a:hueOff val="-8278230"/>
              <a:satOff val="33176"/>
              <a:lumOff val="719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E30F28-BC42-4055-B6E4-C3A301B02EA1}">
      <dsp:nvSpPr>
        <dsp:cNvPr id="0" name=""/>
        <dsp:cNvSpPr/>
      </dsp:nvSpPr>
      <dsp:spPr>
        <a:xfrm rot="5400000">
          <a:off x="4873144" y="-265626"/>
          <a:ext cx="802364" cy="1335116"/>
        </a:xfrm>
        <a:prstGeom prst="corner">
          <a:avLst>
            <a:gd name="adj1" fmla="val 16120"/>
            <a:gd name="adj2" fmla="val 16110"/>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9FCF00-E73F-4FD9-B358-33C6FC29B284}">
      <dsp:nvSpPr>
        <dsp:cNvPr id="0" name=""/>
        <dsp:cNvSpPr/>
      </dsp:nvSpPr>
      <dsp:spPr>
        <a:xfrm>
          <a:off x="4739210" y="133285"/>
          <a:ext cx="1205350" cy="1056560"/>
        </a:xfrm>
        <a:prstGeom prst="rect">
          <a:avLst/>
        </a:prstGeom>
        <a:noFill/>
        <a:ln>
          <a:noFill/>
        </a:ln>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66725">
            <a:lnSpc>
              <a:spcPct val="90000"/>
            </a:lnSpc>
            <a:spcBef>
              <a:spcPct val="0"/>
            </a:spcBef>
            <a:spcAft>
              <a:spcPct val="35000"/>
            </a:spcAft>
          </a:pPr>
          <a:r>
            <a:rPr lang="en-US" sz="1050" i="1" kern="1200">
              <a:latin typeface="Arial" panose="020B0604020202020204" pitchFamily="34" charset="0"/>
              <a:cs typeface="Arial" panose="020B0604020202020204" pitchFamily="34" charset="0"/>
            </a:rPr>
            <a:t>Thu thập các sáng kiến và giải pháp để cải thiện hệ thống quy định pháp  luật và cải thiện tình trạng này</a:t>
          </a:r>
          <a:endParaRPr lang="vi-VN" sz="1050" kern="1200" dirty="0">
            <a:latin typeface="Arial" panose="020B0604020202020204" pitchFamily="34" charset="0"/>
            <a:cs typeface="Arial" panose="020B0604020202020204" pitchFamily="34" charset="0"/>
          </a:endParaRPr>
        </a:p>
      </dsp:txBody>
      <dsp:txXfrm>
        <a:off x="4739210" y="133285"/>
        <a:ext cx="1205350" cy="105656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C944E-E755-4D1E-8818-2DFDC987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4698</Words>
  <Characters>26780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NguyenThe Vinh;Phạm Tiến Dũng</dc:creator>
  <cp:lastModifiedBy>DELL</cp:lastModifiedBy>
  <cp:revision>12</cp:revision>
  <cp:lastPrinted>2018-07-24T18:09:00Z</cp:lastPrinted>
  <dcterms:created xsi:type="dcterms:W3CDTF">2018-09-03T11:03:00Z</dcterms:created>
  <dcterms:modified xsi:type="dcterms:W3CDTF">2019-02-15T14:52:00Z</dcterms:modified>
</cp:coreProperties>
</file>