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D" w:rsidRPr="003A5A38" w:rsidRDefault="0049691D" w:rsidP="004969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A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A5A38">
        <w:rPr>
          <w:rFonts w:ascii="Times New Roman" w:eastAsia="Times New Roman" w:hAnsi="Times New Roman" w:cs="Times New Roman"/>
          <w:b/>
          <w:sz w:val="28"/>
          <w:szCs w:val="28"/>
        </w:rPr>
        <w:t>PL 12-GV</w:t>
      </w:r>
    </w:p>
    <w:p w:rsidR="0049691D" w:rsidRPr="003A5A38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A5A38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A5A38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3A5A38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49691D" w:rsidRPr="003A5A38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3A5A38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EC5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49691D" w:rsidRPr="003A5A38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3A5A38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3A5A38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3A5A38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3A5A38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3A5A38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BF207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NGUYỄN TIẾN ĐẠT              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Giới tính: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Nam</w:t>
      </w:r>
    </w:p>
    <w:p w:rsidR="0049691D" w:rsidRPr="003A5A38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09/2/1988            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Nơi sinh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: Hà Nội</w:t>
      </w:r>
    </w:p>
    <w:p w:rsidR="0049691D" w:rsidRPr="003A5A38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Học vị cao nhất: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Thạc sỹ          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Năm nhận học vị: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2012      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Nước cấp học vị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: Việt Nam</w:t>
      </w:r>
    </w:p>
    <w:p w:rsidR="0049691D" w:rsidRPr="003A5A38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>Chức danh khoa học cao nhất: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Năm bổ nhiệm: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3A5A38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Chức vụ (hiện tại hoặc trước khi nghỉ hưu):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3A5A38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Đơn vị công tác (hiện tại hoặc trước khi nghỉ hưu):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3A5A38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CQ: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NR: ........................DĐ: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0975894486</w:t>
      </w:r>
    </w:p>
    <w:p w:rsidR="0049691D" w:rsidRPr="003A5A38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Fax: 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E-mail: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>nguyendat.mdce@gmail.com</w:t>
      </w:r>
    </w:p>
    <w:p w:rsidR="0049691D" w:rsidRPr="003A5A38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CMND: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>001088001695          Ngày cấp: 15/5/2017</w:t>
      </w:r>
      <w:r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Nơi cấp: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  <w:lang w:val="pt-BR"/>
        </w:rPr>
        <w:t>Cục Cảnh sát ĐKQL cư trú và DLQG về dân cư</w:t>
      </w:r>
    </w:p>
    <w:p w:rsidR="0049691D" w:rsidRPr="003A5A38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3A5A38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3A5A38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b/>
          <w:sz w:val="26"/>
          <w:szCs w:val="26"/>
        </w:rPr>
        <w:t>Đại học:</w:t>
      </w:r>
    </w:p>
    <w:p w:rsidR="0049691D" w:rsidRPr="003A5A38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Hệ đào tạo: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>Chính quy</w:t>
      </w:r>
    </w:p>
    <w:p w:rsidR="0049691D" w:rsidRPr="003A5A38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>Khoa Luật – Đại học Quốc gia Hà Nội</w:t>
      </w:r>
    </w:p>
    <w:p w:rsidR="0049691D" w:rsidRPr="003A5A38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>Ngành học: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 xml:space="preserve"> Luật học – chuyên ngành Luật Quốc tế</w:t>
      </w:r>
    </w:p>
    <w:p w:rsidR="0049691D" w:rsidRPr="003A5A38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Nước đào tạo: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 xml:space="preserve">Việt Nam              </w:t>
      </w: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 Năm tốt nghiệp: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>2010</w:t>
      </w:r>
    </w:p>
    <w:p w:rsidR="0049691D" w:rsidRPr="003A5A38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Bằng đại học 2: </w:t>
      </w:r>
      <w:r w:rsidRPr="003A5A38">
        <w:rPr>
          <w:rFonts w:ascii="Times New Roman" w:eastAsia="Times New Roman" w:hAnsi="Times New Roman" w:cs="Times New Roman"/>
          <w:sz w:val="26"/>
          <w:szCs w:val="26"/>
        </w:rPr>
        <w:tab/>
        <w:t xml:space="preserve"> Năm tốt nghiệp: </w:t>
      </w:r>
      <w:r w:rsidRPr="003A5A3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3A5A38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b/>
          <w:sz w:val="26"/>
          <w:szCs w:val="26"/>
        </w:rPr>
        <w:t>Sau đại học</w:t>
      </w:r>
    </w:p>
    <w:p w:rsidR="0049691D" w:rsidRPr="003A5A38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Thạc sĩ chuyên ngành: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 xml:space="preserve">Luật Hợp tác kinh tế - quốc tế       </w:t>
      </w: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 Năm cấp bằng: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 xml:space="preserve"> 2012</w:t>
      </w:r>
    </w:p>
    <w:p w:rsidR="0049691D" w:rsidRPr="003A5A38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 xml:space="preserve">Khoa Luật (ĐHQG Hà Nội) liên kết với ĐH Bordeaux; ĐH Toulouse; ĐH Lyon </w:t>
      </w:r>
    </w:p>
    <w:p w:rsidR="0049691D" w:rsidRPr="003A5A38" w:rsidRDefault="0049691D" w:rsidP="00BF207C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 xml:space="preserve">      Tên luận văn:</w:t>
      </w:r>
      <w:r w:rsidR="00FF37F7" w:rsidRPr="003A5A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5B45" w:rsidRPr="003A5A38">
        <w:rPr>
          <w:rFonts w:ascii="Times New Roman" w:eastAsia="Times New Roman" w:hAnsi="Times New Roman" w:cs="Times New Roman"/>
          <w:sz w:val="26"/>
          <w:szCs w:val="26"/>
        </w:rPr>
        <w:t>Ưu đãi đầu tư nước ngoài tại Việt Nam - Một số vấn đề thực tiễn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49691D" w:rsidRPr="003A5A38" w:rsidTr="00AF0339">
        <w:tc>
          <w:tcPr>
            <w:tcW w:w="1951" w:type="dxa"/>
          </w:tcPr>
          <w:p w:rsidR="0049691D" w:rsidRPr="003A5A38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49691D" w:rsidRPr="003A5A38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BF5B45"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Pháp</w:t>
            </w:r>
          </w:p>
          <w:p w:rsidR="0049691D" w:rsidRPr="003A5A38" w:rsidRDefault="0049691D" w:rsidP="00BF5B45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BF5B45"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4398" w:type="dxa"/>
          </w:tcPr>
          <w:p w:rsidR="0049691D" w:rsidRPr="003A5A38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Mức độ sử dụng: </w:t>
            </w:r>
            <w:r w:rsidR="00BF5B45"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B1</w:t>
            </w:r>
          </w:p>
          <w:p w:rsidR="0049691D" w:rsidRPr="003A5A38" w:rsidRDefault="0049691D" w:rsidP="00BF5B45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Mức độ sử dụng: </w:t>
            </w:r>
            <w:r w:rsidR="00BF5B45"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B1</w:t>
            </w:r>
          </w:p>
        </w:tc>
      </w:tr>
    </w:tbl>
    <w:p w:rsidR="00BF207C" w:rsidRDefault="00BF207C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3A5A38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QUÁ TRÌNH CÔNG TÁC CHUYÊN MÔN</w:t>
      </w:r>
    </w:p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962"/>
        <w:gridCol w:w="2933"/>
      </w:tblGrid>
      <w:tr w:rsidR="0049691D" w:rsidRPr="003A5A38" w:rsidTr="003A5A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9691D" w:rsidRPr="003A5A38" w:rsidTr="003A5A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BF5B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2010-2013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3A5A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Văn phòng luật Denco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BF5B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Chuyên viên tư vấn luật</w:t>
            </w:r>
          </w:p>
        </w:tc>
      </w:tr>
      <w:tr w:rsidR="0049691D" w:rsidRPr="003A5A38" w:rsidTr="003A5A38">
        <w:trPr>
          <w:trHeight w:val="4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BF5B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45" w:rsidRPr="003A5A38" w:rsidRDefault="00BF5B45" w:rsidP="003A5A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Công ty cổ phần Tư vấn Quốc gia Việt Nam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BF5B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Chuyên viên</w:t>
            </w:r>
          </w:p>
        </w:tc>
      </w:tr>
      <w:tr w:rsidR="0049691D" w:rsidRPr="003A5A38" w:rsidTr="003A5A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BF5B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2014 – nay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BF5B45" w:rsidP="003A5A3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Bộ môn Luật Kinh tế</w:t>
            </w:r>
            <w:r w:rsidR="003A5A38"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Học viện Chính sách và Phát triển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3A5A38" w:rsidP="00BF5B4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Giảng viên</w:t>
            </w:r>
          </w:p>
        </w:tc>
      </w:tr>
    </w:tbl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3A5A38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3A5A38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t>1. Các đề tài nghiên cứu khoa học đã và đang tham gia trong 5 năm gần đây 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49691D" w:rsidRPr="003A5A38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3A5A38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3A5A38" w:rsidRPr="003A5A38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Nâng cao nhận thức của viên chức và người lao động tại Học viện chính sách và Phát triển về Pháp luật Viên chức và Pháp luật Lao động – Đề tài cấp cơ sở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Cơ sở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Tham gia</w:t>
            </w:r>
          </w:p>
        </w:tc>
      </w:tr>
      <w:tr w:rsidR="003A5A38" w:rsidRPr="003A5A38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Mở mã ngành đào tạo cử nhân Luật kinh tế tại Học viện Chính sách và Phát triển – Đề tài cấp cơ sở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Cơ sở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Tham gia</w:t>
            </w:r>
          </w:p>
        </w:tc>
      </w:tr>
      <w:tr w:rsidR="003A5A38" w:rsidRPr="003A5A38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Lịch sử hình thành và phát triển của Hội nghị LaHay về tư pháp quốc tế - Đề tài cấp cơ sở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Cơ sở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Tham gia</w:t>
            </w:r>
          </w:p>
        </w:tc>
      </w:tr>
      <w:tr w:rsidR="003A5A38" w:rsidRPr="003A5A38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Luận cứ khoa học cho việc hình thành và phát triển thị trường mua bán nợ của doanh nghiệp và các tổ chức tín dụng của Việt Nam – Đề tài cấp quốc gia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Tham gia</w:t>
            </w:r>
          </w:p>
        </w:tc>
      </w:tr>
    </w:tbl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207C" w:rsidRDefault="00BF207C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207C" w:rsidRDefault="00BF207C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207C" w:rsidRDefault="00BF207C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207C" w:rsidRDefault="00BF207C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3A5A38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A38">
        <w:rPr>
          <w:rFonts w:ascii="Times New Roman" w:eastAsia="Times New Roman" w:hAnsi="Times New Roman" w:cs="Times New Roman"/>
          <w:sz w:val="26"/>
          <w:szCs w:val="26"/>
        </w:rPr>
        <w:lastRenderedPageBreak/>
        <w:t>2. Các công trình khoa học đã công bố trong 5 năm gần đây 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60"/>
        <w:gridCol w:w="1226"/>
        <w:gridCol w:w="4261"/>
      </w:tblGrid>
      <w:tr w:rsidR="0049691D" w:rsidRPr="003A5A38" w:rsidTr="003A5A38">
        <w:tc>
          <w:tcPr>
            <w:tcW w:w="703" w:type="dxa"/>
            <w:shd w:val="clear" w:color="auto" w:fill="auto"/>
          </w:tcPr>
          <w:p w:rsidR="0049691D" w:rsidRPr="003A5A38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160" w:type="dxa"/>
            <w:shd w:val="clear" w:color="auto" w:fill="auto"/>
          </w:tcPr>
          <w:p w:rsidR="0049691D" w:rsidRPr="003A5A38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26" w:type="dxa"/>
            <w:shd w:val="clear" w:color="auto" w:fill="auto"/>
          </w:tcPr>
          <w:p w:rsidR="0049691D" w:rsidRPr="003A5A38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261" w:type="dxa"/>
            <w:shd w:val="clear" w:color="auto" w:fill="auto"/>
          </w:tcPr>
          <w:p w:rsidR="0049691D" w:rsidRPr="003A5A38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sách - tạp chí</w:t>
            </w:r>
          </w:p>
        </w:tc>
      </w:tr>
      <w:tr w:rsidR="003A5A38" w:rsidRPr="003A5A38" w:rsidTr="003A5A38">
        <w:tc>
          <w:tcPr>
            <w:tcW w:w="703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Sự thay đổi của quan hệ tiêu dùng trong bối cảnh nền kinh tế số và kinh nghiệm cho Việt Nam</w:t>
            </w:r>
          </w:p>
        </w:tc>
        <w:tc>
          <w:tcPr>
            <w:tcW w:w="1226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61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Kỷ yếu Hội thảo KHQT “Improving private law in the digital era - experiences of Germany and Vietnam"</w:t>
            </w:r>
          </w:p>
        </w:tc>
      </w:tr>
      <w:tr w:rsidR="003A5A38" w:rsidRPr="003A5A38" w:rsidTr="003A5A38">
        <w:tc>
          <w:tcPr>
            <w:tcW w:w="703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Bảo đảm quyền con người trong bối cảnh cuộc cách mạng công nghiệp lần thứ tư</w:t>
            </w:r>
          </w:p>
        </w:tc>
        <w:tc>
          <w:tcPr>
            <w:tcW w:w="1226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61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</w:rPr>
              <w:t>Kỷ yếu Hội thảo KH “Cách mạng 4.0 và những vấn đề đặt ra đối với việc cải cách hệ thống pháp luật Việt Nam"</w:t>
            </w:r>
          </w:p>
        </w:tc>
      </w:tr>
      <w:tr w:rsidR="003A5A38" w:rsidRPr="003A5A38" w:rsidTr="003A5A38">
        <w:tc>
          <w:tcPr>
            <w:tcW w:w="703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Pháp luật giải quyết tranh chấp tiêu dùng Việt Nam dưới góc nhìn so sánh với quốc tế</w:t>
            </w:r>
          </w:p>
        </w:tc>
        <w:tc>
          <w:tcPr>
            <w:tcW w:w="1226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61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</w:rPr>
              <w:t>Tạp chí Khoa học ĐHQG Hà Nội: Luật học tập 33, số 2(2017) ISSN 0866-8612</w:t>
            </w:r>
          </w:p>
        </w:tc>
      </w:tr>
      <w:tr w:rsidR="003A5A38" w:rsidRPr="003A5A38" w:rsidTr="003A5A38">
        <w:tc>
          <w:tcPr>
            <w:tcW w:w="703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Sự hình thành khung pháp lý về thị trường mua bán nợ và cơ chế mua bán nợ tại Việt Nam hiện nay</w:t>
            </w:r>
          </w:p>
        </w:tc>
        <w:tc>
          <w:tcPr>
            <w:tcW w:w="1226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2017</w:t>
            </w:r>
          </w:p>
        </w:tc>
        <w:tc>
          <w:tcPr>
            <w:tcW w:w="4261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Kỷ yếu Hội thảo KHQG “Điều kiện hình thành và phát triển thị trường mua bán nợ ở Việt Nam”</w:t>
            </w:r>
          </w:p>
        </w:tc>
      </w:tr>
      <w:tr w:rsidR="003A5A38" w:rsidRPr="003A5A38" w:rsidTr="003A5A38">
        <w:tc>
          <w:tcPr>
            <w:tcW w:w="703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3A5A38" w:rsidRPr="003A5A38" w:rsidRDefault="003A5A38" w:rsidP="003A5A38">
            <w:pPr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Thương lượng nhận tội trong tố tụng hình sự - kinh nghiệm quốc tế và gợi mở cho Việt Nam</w:t>
            </w:r>
          </w:p>
        </w:tc>
        <w:tc>
          <w:tcPr>
            <w:tcW w:w="1226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2016</w:t>
            </w:r>
          </w:p>
        </w:tc>
        <w:tc>
          <w:tcPr>
            <w:tcW w:w="4261" w:type="dxa"/>
            <w:shd w:val="clear" w:color="auto" w:fill="auto"/>
          </w:tcPr>
          <w:p w:rsidR="003A5A38" w:rsidRPr="003A5A38" w:rsidRDefault="003A5A38" w:rsidP="003A5A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A5A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Tạp chí Nhà nước và Pháp luật số 2(334)/2016 (ISSN 0866-7447)</w:t>
            </w:r>
          </w:p>
        </w:tc>
      </w:tr>
    </w:tbl>
    <w:p w:rsidR="0049691D" w:rsidRPr="003A5A38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3A5A38" w:rsidRDefault="003A5A38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Hà Nội</w:t>
      </w:r>
      <w:r w:rsidR="0049691D" w:rsidRPr="003A5A38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, ngày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10</w:t>
      </w:r>
      <w:r w:rsidR="0049691D" w:rsidRPr="003A5A38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tháng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01 </w:t>
      </w:r>
      <w:r w:rsidR="0049691D" w:rsidRPr="003A5A38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năm 20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9691D" w:rsidRPr="003A5A38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3A5A38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5A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 nhận của cơ quan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Default="003A5A38" w:rsidP="003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Người khai</w:t>
            </w:r>
          </w:p>
          <w:p w:rsidR="003A5A38" w:rsidRDefault="003A5A38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5A38" w:rsidRDefault="003A5A38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5A38" w:rsidRDefault="003A5A38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5A38" w:rsidRDefault="003A5A38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5A38" w:rsidRDefault="003A5A38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5A38" w:rsidRDefault="003A5A38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5A38" w:rsidRPr="003A5A38" w:rsidRDefault="003A5A38" w:rsidP="003A5A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ThS. Nguyễn Tiến Đạt</w:t>
            </w:r>
          </w:p>
        </w:tc>
      </w:tr>
    </w:tbl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91D" w:rsidRPr="003A5A38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B84" w:rsidRPr="003A5A38" w:rsidRDefault="00BF207C">
      <w:pPr>
        <w:rPr>
          <w:rFonts w:ascii="Times New Roman" w:hAnsi="Times New Roman" w:cs="Times New Roman"/>
        </w:rPr>
      </w:pPr>
    </w:p>
    <w:sectPr w:rsidR="00453B84" w:rsidRPr="003A5A38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1D"/>
    <w:rsid w:val="00325717"/>
    <w:rsid w:val="003A5A38"/>
    <w:rsid w:val="0049691D"/>
    <w:rsid w:val="00502DDC"/>
    <w:rsid w:val="00BF207C"/>
    <w:rsid w:val="00BF5B45"/>
    <w:rsid w:val="00CC6C16"/>
    <w:rsid w:val="00D36D94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F3BDE9"/>
  <w15:docId w15:val="{64B17199-C330-44E3-B874-244306D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4</cp:revision>
  <cp:lastPrinted>2020-01-13T05:03:00Z</cp:lastPrinted>
  <dcterms:created xsi:type="dcterms:W3CDTF">2020-01-08T10:04:00Z</dcterms:created>
  <dcterms:modified xsi:type="dcterms:W3CDTF">2020-01-13T05:05:00Z</dcterms:modified>
</cp:coreProperties>
</file>