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1D" w:rsidRPr="0049691D" w:rsidRDefault="0049691D" w:rsidP="0049691D">
      <w:pPr>
        <w:rPr>
          <w:rFonts w:ascii=".VnTime" w:eastAsia="Times New Roman" w:hAnsi=".VnTime" w:cs="Times New Roman"/>
          <w:b/>
          <w:sz w:val="28"/>
          <w:szCs w:val="28"/>
        </w:rPr>
      </w:pPr>
      <w:r w:rsidRPr="0049691D">
        <w:rPr>
          <w:rFonts w:ascii=".VnTime" w:eastAsia="Times New Roman" w:hAnsi=".VnTime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9691D">
        <w:rPr>
          <w:rFonts w:ascii=".VnTime" w:eastAsia="Times New Roman" w:hAnsi=".VnTime" w:cs="Times New Roman"/>
          <w:b/>
          <w:sz w:val="28"/>
          <w:szCs w:val="28"/>
        </w:rPr>
        <w:t>PL 12-GV</w:t>
      </w:r>
    </w:p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49691D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49691D">
            <w:rPr>
              <w:rFonts w:ascii="Times New Roman" w:eastAsia="Times New Roman" w:hAnsi="Times New Roman" w:cs="Times New Roman"/>
              <w:b/>
              <w:bCs/>
              <w:sz w:val="24"/>
              <w:szCs w:val="26"/>
            </w:rPr>
            <w:t>NAM</w:t>
          </w:r>
        </w:smartTag>
      </w:smartTag>
    </w:p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61910" wp14:editId="153C4DB0">
                <wp:simplePos x="0" y="0"/>
                <wp:positionH relativeFrom="column">
                  <wp:posOffset>1905000</wp:posOffset>
                </wp:positionH>
                <wp:positionV relativeFrom="paragraph">
                  <wp:posOffset>15875</wp:posOffset>
                </wp:positionV>
                <wp:extent cx="21336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5pt" to="31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uoIqc2gAAAAcBAAAPAAAAAAAAAAAAAAAAAHcEAABkcnMvZG93bnJldi54bWxQSwUG&#10;AAAAAAQABADzAAAAfgUAAAAA&#10;"/>
            </w:pict>
          </mc:Fallback>
        </mc:AlternateContent>
      </w:r>
    </w:p>
    <w:p w:rsidR="0049691D" w:rsidRPr="0049691D" w:rsidRDefault="0049691D" w:rsidP="004969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 w:rsidRPr="0049691D">
        <w:rPr>
          <w:rFonts w:ascii="Times New Roman" w:eastAsia="Times New Roman" w:hAnsi="Times New Roman" w:cs="Times New Roman"/>
          <w:b/>
          <w:sz w:val="30"/>
          <w:szCs w:val="20"/>
          <w:lang w:val="de-DE"/>
        </w:rPr>
        <w:t>LÝ LỊCH KHOA HỌC</w:t>
      </w:r>
    </w:p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DE"/>
        </w:rPr>
      </w:pPr>
      <w:r w:rsidRPr="0049691D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(Theo mẫu tại Thông tư số 09/2017/TT-BGDĐT ngày 04/4/2017 của Bộ trưởng Bộ GDĐT – Phụ lục V)</w:t>
      </w:r>
    </w:p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</w:p>
    <w:p w:rsidR="0049691D" w:rsidRPr="0049691D" w:rsidRDefault="0049691D" w:rsidP="0049691D">
      <w:p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I. LÝ LỊCH SƠ LƯỢC</w:t>
      </w:r>
    </w:p>
    <w:p w:rsidR="0049691D" w:rsidRPr="0049691D" w:rsidRDefault="0049691D" w:rsidP="0049691D">
      <w:pPr>
        <w:tabs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Họ và tên: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Lưu Thị Tuyết                                                  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Giới tính: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Nữ</w:t>
      </w:r>
    </w:p>
    <w:p w:rsidR="0049691D" w:rsidRPr="0049691D" w:rsidRDefault="0049691D" w:rsidP="0049691D">
      <w:pPr>
        <w:tabs>
          <w:tab w:val="left" w:leader="dot" w:pos="516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Ngày, tháng, năm sinh: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23/07/1986                                  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Nơi sinh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: Hà Nội</w:t>
      </w:r>
    </w:p>
    <w:p w:rsidR="0049691D" w:rsidRPr="0049691D" w:rsidRDefault="0049691D" w:rsidP="0049691D">
      <w:pPr>
        <w:tabs>
          <w:tab w:val="left" w:leader="dot" w:pos="4200"/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Học vị cao nhất: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Thạc sỹ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Năm nhận học vị: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2013    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Nước cấp học vị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: Việt Nam</w:t>
      </w:r>
    </w:p>
    <w:p w:rsidR="0049691D" w:rsidRPr="0049691D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Đơn vị công 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tác: Khoa Luật Kinh tế, Học viện Chính sách và Phát triển</w:t>
      </w:r>
    </w:p>
    <w:p w:rsidR="0049691D" w:rsidRPr="0049691D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Điện thoại liên hệ:  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0984 379 250</w:t>
      </w:r>
    </w:p>
    <w:p w:rsidR="0049691D" w:rsidRPr="0049691D" w:rsidRDefault="0049691D" w:rsidP="0049691D">
      <w:pPr>
        <w:tabs>
          <w:tab w:val="left" w:leader="dot" w:pos="25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E-mail: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tuyetluu15@gmail.com</w:t>
      </w:r>
    </w:p>
    <w:p w:rsidR="0049691D" w:rsidRPr="0049691D" w:rsidRDefault="0049691D" w:rsidP="0049691D">
      <w:pPr>
        <w:keepNext/>
        <w:tabs>
          <w:tab w:val="left" w:leader="dot" w:pos="3480"/>
          <w:tab w:val="left" w:pos="6480"/>
          <w:tab w:val="right" w:leader="dot" w:pos="9356"/>
        </w:tabs>
        <w:spacing w:after="0" w:line="336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thẻ căn cước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001186015393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Ngày cấp: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30/3/2017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Nơi cấp: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Hà Nội</w:t>
      </w:r>
    </w:p>
    <w:p w:rsidR="0049691D" w:rsidRPr="0049691D" w:rsidRDefault="0049691D" w:rsidP="0049691D">
      <w:pPr>
        <w:spacing w:after="0" w:line="336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QUÁ TRÌNH ĐÀO TẠO</w:t>
      </w:r>
    </w:p>
    <w:p w:rsidR="0049691D" w:rsidRPr="0049691D" w:rsidRDefault="0049691D" w:rsidP="0049691D">
      <w:pPr>
        <w:numPr>
          <w:ilvl w:val="0"/>
          <w:numId w:val="1"/>
        </w:num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Đại</w:t>
      </w:r>
      <w:proofErr w:type="spellEnd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691D" w:rsidRPr="0049691D" w:rsidRDefault="0049691D" w:rsidP="0049691D">
      <w:pPr>
        <w:tabs>
          <w:tab w:val="left" w:leader="dot" w:pos="6237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gramStart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03495">
        <w:rPr>
          <w:rFonts w:ascii="Times New Roman" w:eastAsia="Times New Roman" w:hAnsi="Times New Roman" w:cs="Times New Roman"/>
          <w:sz w:val="26"/>
          <w:szCs w:val="26"/>
        </w:rPr>
        <w:t>2008</w:t>
      </w:r>
    </w:p>
    <w:p w:rsidR="0049691D" w:rsidRPr="0049691D" w:rsidRDefault="0049691D" w:rsidP="0049691D">
      <w:pPr>
        <w:numPr>
          <w:ilvl w:val="0"/>
          <w:numId w:val="1"/>
        </w:num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 xml:space="preserve">Sau </w:t>
      </w: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đại</w:t>
      </w:r>
      <w:proofErr w:type="spellEnd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</w:p>
    <w:p w:rsidR="0049691D" w:rsidRPr="0049691D" w:rsidRDefault="0049691D" w:rsidP="0049691D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Thạc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2013</w:t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</w:p>
    <w:p w:rsidR="0049691D" w:rsidRPr="0049691D" w:rsidRDefault="0049691D" w:rsidP="00A06A7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đãi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49691D" w:rsidRPr="0049691D" w:rsidTr="00AF0339">
        <w:tc>
          <w:tcPr>
            <w:tcW w:w="1951" w:type="dxa"/>
          </w:tcPr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Ngoại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119" w:type="dxa"/>
          </w:tcPr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="00A31665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="00A31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2. …………………………</w:t>
            </w:r>
          </w:p>
        </w:tc>
        <w:tc>
          <w:tcPr>
            <w:tcW w:w="4398" w:type="dxa"/>
          </w:tcPr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A31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166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: ……….....</w:t>
            </w:r>
          </w:p>
        </w:tc>
      </w:tr>
    </w:tbl>
    <w:p w:rsidR="0049691D" w:rsidRPr="0049691D" w:rsidRDefault="0049691D" w:rsidP="0049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III. QUÁ TRÌNH CÔNG TÁC CHUYÊN MÔN</w:t>
      </w:r>
    </w:p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49691D" w:rsidRPr="0049691D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A31665" w:rsidRPr="0049691D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5" w:rsidRPr="00A31665" w:rsidRDefault="00A31665" w:rsidP="00A31665">
            <w:pPr>
              <w:spacing w:before="120" w:after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r w:rsidRPr="00A3166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2008 - 2010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5" w:rsidRPr="00A31665" w:rsidRDefault="00A31665" w:rsidP="00A31665">
            <w:pPr>
              <w:spacing w:before="120" w:after="120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A31665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A316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ty </w:t>
            </w:r>
            <w:proofErr w:type="spellStart"/>
            <w:r w:rsidRPr="00A31665"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 w:rsidRPr="00A316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A31665">
              <w:rPr>
                <w:rFonts w:ascii="Times New Roman" w:hAnsi="Times New Roman" w:cs="Times New Roman"/>
                <w:bCs/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5" w:rsidRPr="00A31665" w:rsidRDefault="00A31665" w:rsidP="00A31665">
            <w:pPr>
              <w:spacing w:before="120"/>
              <w:rPr>
                <w:rFonts w:ascii="Times New Roman" w:hAnsi="Times New Roman"/>
                <w:sz w:val="26"/>
              </w:rPr>
            </w:pP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</w:p>
        </w:tc>
      </w:tr>
      <w:tr w:rsidR="00A31665" w:rsidRPr="0049691D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5" w:rsidRPr="00A31665" w:rsidRDefault="00A06A7D" w:rsidP="00A31665">
            <w:pPr>
              <w:spacing w:before="120" w:after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lastRenderedPageBreak/>
              <w:t>1/</w:t>
            </w:r>
            <w:r w:rsidR="00A31665" w:rsidRPr="00A3166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2010 - 2011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5" w:rsidRPr="00A31665" w:rsidRDefault="00A31665" w:rsidP="00A31665">
            <w:pPr>
              <w:spacing w:before="120"/>
              <w:rPr>
                <w:rFonts w:ascii="Times New Roman" w:hAnsi="Times New Roman"/>
                <w:sz w:val="26"/>
              </w:rPr>
            </w:pP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ty TNHH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Xuất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nhập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khẩu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5" w:rsidRPr="00A31665" w:rsidRDefault="00A31665" w:rsidP="00A31665">
            <w:pPr>
              <w:spacing w:before="120"/>
              <w:rPr>
                <w:rFonts w:ascii="Times New Roman" w:hAnsi="Times New Roman"/>
                <w:sz w:val="26"/>
              </w:rPr>
            </w:pP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A31665" w:rsidRPr="0049691D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5" w:rsidRPr="00A31665" w:rsidRDefault="00A06A7D" w:rsidP="00A31665">
            <w:pPr>
              <w:spacing w:before="120" w:after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6/</w:t>
            </w:r>
            <w:r w:rsidR="00A31665" w:rsidRPr="00A3166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2010 - </w:t>
            </w:r>
            <w:proofErr w:type="spellStart"/>
            <w:r w:rsidR="00A31665" w:rsidRPr="00A3166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Nay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65" w:rsidRPr="00A31665" w:rsidRDefault="00A31665" w:rsidP="00A31665">
            <w:pPr>
              <w:spacing w:before="120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71" w:rsidRPr="00A31665" w:rsidRDefault="00A31665" w:rsidP="00A06A7D">
            <w:pPr>
              <w:spacing w:before="120"/>
              <w:rPr>
                <w:b/>
                <w:sz w:val="26"/>
              </w:rPr>
            </w:pP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665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proofErr w:type="gram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A06A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91D" w:rsidRPr="0049691D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IV. QUÁ TRÌNH NGHIÊN CỨU KHOA HỌC</w:t>
      </w:r>
    </w:p>
    <w:p w:rsidR="0049691D" w:rsidRPr="0049691D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49691D" w:rsidRPr="0049691D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hoàn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(NN,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</w:p>
        </w:tc>
      </w:tr>
      <w:tr w:rsidR="0015516E" w:rsidRPr="0049691D" w:rsidTr="00000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E" w:rsidRPr="0015516E" w:rsidRDefault="00A06A7D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iCs/>
                <w:sz w:val="26"/>
                <w:szCs w:val="26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15516E" w:rsidRPr="0049691D" w:rsidTr="00000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E" w:rsidRPr="0015516E" w:rsidRDefault="00A06A7D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iCs/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6E" w:rsidRPr="0015516E" w:rsidRDefault="0015516E" w:rsidP="00375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</w:tbl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691D" w:rsidRPr="0049691D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40"/>
        <w:gridCol w:w="1242"/>
        <w:gridCol w:w="4381"/>
      </w:tblGrid>
      <w:tr w:rsidR="0049691D" w:rsidRPr="0049691D" w:rsidTr="00AF0339">
        <w:tc>
          <w:tcPr>
            <w:tcW w:w="708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4381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sách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tạp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chí</w:t>
            </w:r>
            <w:proofErr w:type="spellEnd"/>
          </w:p>
        </w:tc>
      </w:tr>
      <w:tr w:rsidR="0015516E" w:rsidRPr="0049691D" w:rsidTr="00FE6945">
        <w:tc>
          <w:tcPr>
            <w:tcW w:w="708" w:type="dxa"/>
            <w:shd w:val="clear" w:color="auto" w:fill="auto"/>
          </w:tcPr>
          <w:p w:rsidR="0015516E" w:rsidRPr="0015516E" w:rsidRDefault="0015516E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Điểm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mới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ty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phần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nhìn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góc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Luật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nghiệp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    2015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tháng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8/2015,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Tạp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chí Thanh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</w:tr>
      <w:tr w:rsidR="0015516E" w:rsidRPr="0049691D" w:rsidTr="00FE6945">
        <w:tc>
          <w:tcPr>
            <w:tcW w:w="708" w:type="dxa"/>
            <w:shd w:val="clear" w:color="auto" w:fill="auto"/>
          </w:tcPr>
          <w:p w:rsidR="0015516E" w:rsidRPr="0015516E" w:rsidRDefault="0015516E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lò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nay –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</w:p>
        </w:tc>
      </w:tr>
      <w:tr w:rsidR="0015516E" w:rsidRPr="0049691D" w:rsidTr="00FE6945">
        <w:tc>
          <w:tcPr>
            <w:tcW w:w="708" w:type="dxa"/>
            <w:shd w:val="clear" w:color="auto" w:fill="auto"/>
          </w:tcPr>
          <w:p w:rsidR="0015516E" w:rsidRPr="0015516E" w:rsidRDefault="0015516E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40" w:type="dxa"/>
            <w:shd w:val="clear" w:color="auto" w:fill="auto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ty TNHH –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nhìn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góc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Luật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nghiệp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tháng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3/2016,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Tạp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chí Thanh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</w:tr>
      <w:tr w:rsidR="0015516E" w:rsidRPr="0049691D" w:rsidTr="00FE6945">
        <w:tc>
          <w:tcPr>
            <w:tcW w:w="708" w:type="dxa"/>
            <w:shd w:val="clear" w:color="auto" w:fill="auto"/>
          </w:tcPr>
          <w:p w:rsidR="0015516E" w:rsidRPr="0015516E" w:rsidRDefault="0015516E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Luật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nghiệp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2014: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́ trị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tiễn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hạn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chê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tồn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tại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tháng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9/2016,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Tạp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chí Thanh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</w:tr>
      <w:tr w:rsidR="0015516E" w:rsidRPr="0049691D" w:rsidTr="00FE6945">
        <w:tc>
          <w:tcPr>
            <w:tcW w:w="708" w:type="dxa"/>
            <w:shd w:val="clear" w:color="auto" w:fill="auto"/>
          </w:tcPr>
          <w:p w:rsidR="0015516E" w:rsidRPr="0015516E" w:rsidRDefault="0015516E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online)</w:t>
            </w:r>
          </w:p>
        </w:tc>
      </w:tr>
      <w:tr w:rsidR="0015516E" w:rsidRPr="0049691D" w:rsidTr="00FE6945">
        <w:tc>
          <w:tcPr>
            <w:tcW w:w="708" w:type="dxa"/>
            <w:shd w:val="clear" w:color="auto" w:fill="auto"/>
          </w:tcPr>
          <w:p w:rsidR="0015516E" w:rsidRPr="0015516E" w:rsidRDefault="0015516E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 –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</w:p>
        </w:tc>
      </w:tr>
      <w:tr w:rsidR="0015516E" w:rsidRPr="0049691D" w:rsidTr="00FE6945">
        <w:tc>
          <w:tcPr>
            <w:tcW w:w="708" w:type="dxa"/>
            <w:shd w:val="clear" w:color="auto" w:fill="auto"/>
          </w:tcPr>
          <w:p w:rsidR="0015516E" w:rsidRPr="0015516E" w:rsidRDefault="0015516E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15516E" w:rsidRPr="0015516E" w:rsidRDefault="0015516E" w:rsidP="00375F45">
            <w:pPr>
              <w:spacing w:before="120" w:after="12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nhượng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ty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ty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15516E" w:rsidRPr="0015516E" w:rsidRDefault="0015516E" w:rsidP="00375F45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9/2018,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</w:p>
        </w:tc>
      </w:tr>
    </w:tbl>
    <w:p w:rsidR="0049691D" w:rsidRPr="0049691D" w:rsidRDefault="0049691D" w:rsidP="0049691D">
      <w:pPr>
        <w:tabs>
          <w:tab w:val="right" w:leader="dot" w:pos="93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49691D" w:rsidRPr="0049691D" w:rsidRDefault="0049691D" w:rsidP="0049691D">
      <w:pPr>
        <w:keepNext/>
        <w:autoSpaceDE w:val="0"/>
        <w:autoSpaceDN w:val="0"/>
        <w:spacing w:after="0" w:line="360" w:lineRule="auto"/>
        <w:ind w:left="2880" w:firstLine="720"/>
        <w:jc w:val="center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</w:pPr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…………………., </w:t>
      </w:r>
      <w:proofErr w:type="spellStart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ngày</w:t>
      </w:r>
      <w:proofErr w:type="spellEnd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 …… </w:t>
      </w:r>
      <w:proofErr w:type="spellStart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tháng</w:t>
      </w:r>
      <w:proofErr w:type="spellEnd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 …..  </w:t>
      </w:r>
      <w:proofErr w:type="spellStart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 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49691D" w:rsidRPr="0049691D" w:rsidTr="00AF033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9691D" w:rsidRPr="0049691D" w:rsidRDefault="0049691D" w:rsidP="00496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khai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53B84" w:rsidRDefault="00A06A7D"/>
    <w:sectPr w:rsidR="00453B84" w:rsidSect="0049691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B36721"/>
    <w:multiLevelType w:val="hybridMultilevel"/>
    <w:tmpl w:val="205A8F0A"/>
    <w:lvl w:ilvl="0" w:tplc="F0CEA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1D"/>
    <w:rsid w:val="0015516E"/>
    <w:rsid w:val="00332A71"/>
    <w:rsid w:val="0049691D"/>
    <w:rsid w:val="00502DDC"/>
    <w:rsid w:val="00A06A7D"/>
    <w:rsid w:val="00A31665"/>
    <w:rsid w:val="00C03495"/>
    <w:rsid w:val="00C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16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16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Rockernight</dc:creator>
  <cp:lastModifiedBy>admin</cp:lastModifiedBy>
  <cp:revision>5</cp:revision>
  <cp:lastPrinted>2020-01-08T02:44:00Z</cp:lastPrinted>
  <dcterms:created xsi:type="dcterms:W3CDTF">2020-01-09T15:57:00Z</dcterms:created>
  <dcterms:modified xsi:type="dcterms:W3CDTF">2020-01-10T12:22:00Z</dcterms:modified>
</cp:coreProperties>
</file>